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07F" w:rsidRPr="000E333A" w:rsidRDefault="000E333A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Z</w:t>
      </w:r>
      <w:r w:rsidR="00A6107F" w:rsidRPr="000E333A">
        <w:rPr>
          <w:rFonts w:ascii="Segoe UI" w:hAnsi="Segoe UI" w:cs="Segoe UI"/>
          <w:b/>
        </w:rPr>
        <w:t>ałącznik nr 1.</w:t>
      </w:r>
    </w:p>
    <w:p w:rsidR="00A6107F" w:rsidRPr="000E333A" w:rsidRDefault="00A6107F">
      <w:pPr>
        <w:rPr>
          <w:rFonts w:ascii="Segoe UI" w:hAnsi="Segoe UI" w:cs="Segoe UI"/>
          <w:b/>
          <w:sz w:val="22"/>
          <w:szCs w:val="22"/>
        </w:rPr>
      </w:pPr>
    </w:p>
    <w:p w:rsidR="00017B89" w:rsidRPr="000E333A" w:rsidRDefault="00594233">
      <w:pPr>
        <w:rPr>
          <w:rFonts w:ascii="Segoe UI" w:hAnsi="Segoe UI" w:cs="Segoe UI"/>
          <w:b/>
        </w:rPr>
      </w:pPr>
      <w:r w:rsidRPr="000E333A">
        <w:rPr>
          <w:rFonts w:ascii="Segoe UI" w:hAnsi="Segoe UI" w:cs="Segoe UI"/>
          <w:b/>
        </w:rPr>
        <w:t>Dodatkowe wytyczne dla W</w:t>
      </w:r>
      <w:r w:rsidR="00017B89" w:rsidRPr="000E333A">
        <w:rPr>
          <w:rFonts w:ascii="Segoe UI" w:hAnsi="Segoe UI" w:cs="Segoe UI"/>
          <w:b/>
        </w:rPr>
        <w:t>ykonawcy:</w:t>
      </w:r>
    </w:p>
    <w:p w:rsidR="00017B89" w:rsidRPr="000E333A" w:rsidRDefault="00017B89">
      <w:pPr>
        <w:rPr>
          <w:rFonts w:ascii="Segoe UI" w:hAnsi="Segoe UI" w:cs="Segoe UI"/>
          <w:b/>
          <w:color w:val="000000"/>
          <w:sz w:val="22"/>
          <w:szCs w:val="22"/>
        </w:rPr>
      </w:pPr>
    </w:p>
    <w:p w:rsidR="00B07567" w:rsidRPr="000E333A" w:rsidRDefault="00017B89" w:rsidP="00B07567">
      <w:pPr>
        <w:autoSpaceDE w:val="0"/>
        <w:autoSpaceDN w:val="0"/>
        <w:adjustRightInd w:val="0"/>
        <w:rPr>
          <w:rFonts w:ascii="Segoe UI" w:hAnsi="Segoe UI" w:cs="Segoe UI"/>
          <w:b/>
          <w:bCs/>
          <w:sz w:val="22"/>
          <w:szCs w:val="22"/>
        </w:rPr>
      </w:pPr>
      <w:r w:rsidRPr="000E333A">
        <w:rPr>
          <w:rFonts w:ascii="Segoe UI" w:hAnsi="Segoe UI" w:cs="Segoe UI"/>
          <w:b/>
          <w:color w:val="000000"/>
          <w:sz w:val="22"/>
          <w:szCs w:val="22"/>
        </w:rPr>
        <w:t>Realizacja projektu</w:t>
      </w:r>
      <w:r w:rsidR="000E333A">
        <w:rPr>
          <w:rFonts w:ascii="Segoe UI" w:hAnsi="Segoe UI" w:cs="Segoe UI"/>
          <w:b/>
          <w:color w:val="000000"/>
          <w:sz w:val="22"/>
          <w:szCs w:val="22"/>
        </w:rPr>
        <w:t>:</w:t>
      </w:r>
      <w:r w:rsidRPr="000E333A">
        <w:rPr>
          <w:rFonts w:ascii="Segoe UI" w:hAnsi="Segoe UI" w:cs="Segoe UI"/>
          <w:b/>
          <w:color w:val="000000"/>
          <w:sz w:val="22"/>
          <w:szCs w:val="22"/>
        </w:rPr>
        <w:t xml:space="preserve"> „</w:t>
      </w:r>
      <w:r w:rsidR="00B07567" w:rsidRPr="000E333A">
        <w:rPr>
          <w:rFonts w:ascii="Segoe UI" w:hAnsi="Segoe UI" w:cs="Segoe UI"/>
          <w:b/>
          <w:bCs/>
          <w:sz w:val="22"/>
          <w:szCs w:val="22"/>
        </w:rPr>
        <w:t>PRZEBUDOWA I REMONT STACJI UJĘCIA WODY ORAZ BUDOWA MASZTU WOLNOSTOJĄCEGO NA POTRZEBY ODTWORZENIA ISTNIEJĄCEGO POŁĄCZENIA RADIOWEGO</w:t>
      </w:r>
      <w:r w:rsidR="00594233" w:rsidRPr="000E333A">
        <w:rPr>
          <w:rFonts w:ascii="Segoe UI" w:hAnsi="Segoe UI" w:cs="Segoe UI"/>
          <w:b/>
          <w:bCs/>
          <w:sz w:val="22"/>
          <w:szCs w:val="22"/>
        </w:rPr>
        <w:t>”</w:t>
      </w:r>
    </w:p>
    <w:p w:rsidR="002003B5" w:rsidRDefault="002003B5" w:rsidP="00B07567">
      <w:pPr>
        <w:autoSpaceDE w:val="0"/>
        <w:autoSpaceDN w:val="0"/>
        <w:adjustRightInd w:val="0"/>
        <w:rPr>
          <w:rFonts w:ascii="Segoe UI" w:hAnsi="Segoe UI" w:cs="Segoe UI"/>
          <w:b/>
          <w:bCs/>
          <w:sz w:val="22"/>
          <w:szCs w:val="22"/>
        </w:rPr>
      </w:pPr>
    </w:p>
    <w:p w:rsidR="005A7970" w:rsidRDefault="005A7970" w:rsidP="00B07567">
      <w:pPr>
        <w:autoSpaceDE w:val="0"/>
        <w:autoSpaceDN w:val="0"/>
        <w:adjustRightInd w:val="0"/>
        <w:rPr>
          <w:rFonts w:ascii="Segoe UI" w:hAnsi="Segoe UI" w:cs="Segoe UI"/>
          <w:b/>
          <w:bCs/>
          <w:sz w:val="22"/>
          <w:szCs w:val="22"/>
        </w:rPr>
      </w:pPr>
      <w:r>
        <w:rPr>
          <w:rFonts w:ascii="Segoe UI" w:hAnsi="Segoe UI" w:cs="Segoe UI"/>
          <w:b/>
          <w:bCs/>
          <w:sz w:val="22"/>
          <w:szCs w:val="22"/>
        </w:rPr>
        <w:t xml:space="preserve">Projekt wykonawczy. </w:t>
      </w:r>
      <w:r w:rsidR="005074F4">
        <w:rPr>
          <w:rFonts w:ascii="Segoe UI" w:hAnsi="Segoe UI" w:cs="Segoe UI"/>
          <w:b/>
          <w:bCs/>
          <w:sz w:val="22"/>
          <w:szCs w:val="22"/>
        </w:rPr>
        <w:t>Instalacja elektryczna.</w:t>
      </w:r>
    </w:p>
    <w:p w:rsidR="005074F4" w:rsidRPr="000E333A" w:rsidRDefault="005074F4" w:rsidP="00B07567">
      <w:pPr>
        <w:autoSpaceDE w:val="0"/>
        <w:autoSpaceDN w:val="0"/>
        <w:adjustRightInd w:val="0"/>
        <w:rPr>
          <w:rFonts w:ascii="Segoe UI" w:hAnsi="Segoe UI" w:cs="Segoe UI"/>
          <w:b/>
          <w:bCs/>
          <w:sz w:val="22"/>
          <w:szCs w:val="22"/>
        </w:rPr>
      </w:pPr>
    </w:p>
    <w:p w:rsidR="008A2806" w:rsidRDefault="008A2806" w:rsidP="008A2806">
      <w:pPr>
        <w:jc w:val="both"/>
        <w:rPr>
          <w:rFonts w:ascii="TTBEA2o00" w:hAnsi="TTBEA2o00" w:cs="TTBEA2o00"/>
          <w:sz w:val="22"/>
          <w:szCs w:val="22"/>
        </w:rPr>
      </w:pPr>
      <w:r>
        <w:rPr>
          <w:rFonts w:ascii="TTBEA2o00" w:hAnsi="TTBEA2o00" w:cs="TTBEA2o00"/>
          <w:sz w:val="22"/>
          <w:szCs w:val="22"/>
        </w:rPr>
        <w:t>4 Stan projektowany.</w:t>
      </w:r>
    </w:p>
    <w:p w:rsidR="002003B5" w:rsidRDefault="008A2806" w:rsidP="008A2806">
      <w:pPr>
        <w:jc w:val="both"/>
        <w:rPr>
          <w:rFonts w:ascii="TTBEA2o00" w:hAnsi="TTBEA2o00" w:cs="TTBEA2o00"/>
          <w:sz w:val="22"/>
          <w:szCs w:val="22"/>
        </w:rPr>
      </w:pPr>
      <w:r>
        <w:rPr>
          <w:rFonts w:ascii="TTBEA2o00" w:hAnsi="TTBEA2o00" w:cs="TTBEA2o00"/>
          <w:sz w:val="22"/>
          <w:szCs w:val="22"/>
        </w:rPr>
        <w:t>4.1 Odtworzenie istniejącego połączenia radiowego.</w:t>
      </w:r>
    </w:p>
    <w:p w:rsidR="008A2806" w:rsidRDefault="005A7970" w:rsidP="008A2806">
      <w:pPr>
        <w:jc w:val="both"/>
        <w:rPr>
          <w:rFonts w:ascii="TTBEA2o00" w:hAnsi="TTBEA2o00" w:cs="TTBEA2o00"/>
          <w:sz w:val="22"/>
          <w:szCs w:val="22"/>
        </w:rPr>
      </w:pPr>
      <w:r>
        <w:rPr>
          <w:rFonts w:ascii="TTBEA2o00" w:hAnsi="TTBEA2o00" w:cs="TTBEA2o00"/>
          <w:sz w:val="22"/>
          <w:szCs w:val="22"/>
        </w:rPr>
        <w:t xml:space="preserve">Zamawiający rezygnuje z odtworzenia istniejącego połączenia radiowego. </w:t>
      </w:r>
    </w:p>
    <w:p w:rsidR="005A7970" w:rsidRDefault="005A7970" w:rsidP="008A2806">
      <w:pPr>
        <w:jc w:val="both"/>
        <w:rPr>
          <w:rFonts w:ascii="TTBEA2o00" w:hAnsi="TTBEA2o00" w:cs="TTBEA2o00"/>
          <w:sz w:val="22"/>
          <w:szCs w:val="22"/>
        </w:rPr>
      </w:pPr>
      <w:r>
        <w:rPr>
          <w:rFonts w:ascii="TTBEA2o00" w:hAnsi="TTBEA2o00" w:cs="TTBEA2o00"/>
          <w:sz w:val="22"/>
          <w:szCs w:val="22"/>
        </w:rPr>
        <w:t xml:space="preserve">Punktu 4.1 zostaje pomniejszony o  pełny zakres związany z odtworzeniem istniejącego połączenia radiowego. </w:t>
      </w:r>
    </w:p>
    <w:p w:rsidR="005A7970" w:rsidRDefault="005A7970" w:rsidP="008A2806">
      <w:pPr>
        <w:jc w:val="both"/>
        <w:rPr>
          <w:rFonts w:ascii="TTBEA2o00" w:hAnsi="TTBEA2o00" w:cs="TTBEA2o00"/>
          <w:sz w:val="22"/>
          <w:szCs w:val="22"/>
        </w:rPr>
      </w:pPr>
    </w:p>
    <w:p w:rsidR="005A7970" w:rsidRDefault="005074F4" w:rsidP="008A2806">
      <w:pPr>
        <w:jc w:val="both"/>
        <w:rPr>
          <w:rFonts w:ascii="TTBEA2o00" w:hAnsi="TTBEA2o00" w:cs="TTBEA2o00"/>
          <w:sz w:val="22"/>
          <w:szCs w:val="22"/>
        </w:rPr>
      </w:pPr>
      <w:r>
        <w:rPr>
          <w:rFonts w:ascii="TTBEA2o00" w:hAnsi="TTBEA2o00" w:cs="TTBEA2o00"/>
          <w:sz w:val="22"/>
          <w:szCs w:val="22"/>
        </w:rPr>
        <w:t xml:space="preserve">- </w:t>
      </w:r>
      <w:r w:rsidR="005A7970">
        <w:rPr>
          <w:rFonts w:ascii="TTBEA2o00" w:hAnsi="TTBEA2o00" w:cs="TTBEA2o00"/>
          <w:sz w:val="22"/>
          <w:szCs w:val="22"/>
        </w:rPr>
        <w:t>W miejsce projektowanego słupa MAL-16 należy zabudować słup oświetleniowy aluminiowy o wysokości 7m w celu zabudowy projektowanej lampy oświetlenia zewnętrznego oraz kamery CCTV.</w:t>
      </w:r>
    </w:p>
    <w:p w:rsidR="005074F4" w:rsidRDefault="005074F4" w:rsidP="008A2806">
      <w:pPr>
        <w:jc w:val="both"/>
        <w:rPr>
          <w:rFonts w:ascii="TTBEA2o00" w:hAnsi="TTBEA2o00" w:cs="TTBEA2o00"/>
          <w:sz w:val="22"/>
          <w:szCs w:val="22"/>
        </w:rPr>
      </w:pPr>
    </w:p>
    <w:p w:rsidR="005074F4" w:rsidRPr="005074F4" w:rsidRDefault="005074F4" w:rsidP="008A2806">
      <w:pPr>
        <w:jc w:val="both"/>
        <w:rPr>
          <w:rFonts w:ascii="TTBEA2o00" w:hAnsi="TTBEA2o00" w:cs="TTBEA2o00"/>
          <w:b/>
          <w:sz w:val="22"/>
          <w:szCs w:val="22"/>
        </w:rPr>
      </w:pPr>
      <w:r w:rsidRPr="005074F4">
        <w:rPr>
          <w:rFonts w:ascii="TTBEA2o00" w:hAnsi="TTBEA2o00" w:cs="TTBEA2o00"/>
          <w:b/>
          <w:sz w:val="22"/>
          <w:szCs w:val="22"/>
        </w:rPr>
        <w:t>Przedmiar robót. Branża elektryczna.</w:t>
      </w:r>
    </w:p>
    <w:p w:rsidR="005074F4" w:rsidRDefault="001C7735" w:rsidP="008A280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Pozycje</w:t>
      </w:r>
      <w:r w:rsidR="005074F4">
        <w:rPr>
          <w:rFonts w:ascii="Arial" w:hAnsi="Arial" w:cs="Arial"/>
          <w:sz w:val="20"/>
          <w:szCs w:val="20"/>
        </w:rPr>
        <w:t>:</w:t>
      </w:r>
    </w:p>
    <w:p w:rsidR="001C7735" w:rsidRDefault="001C7735" w:rsidP="008A280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- 52 d.5 – Nie dotyczy</w:t>
      </w:r>
    </w:p>
    <w:p w:rsidR="005074F4" w:rsidRDefault="00B63535" w:rsidP="008A280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- 140 d.8 – Nie dotyczy</w:t>
      </w:r>
    </w:p>
    <w:p w:rsidR="005074F4" w:rsidRDefault="005074F4" w:rsidP="008A280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- 149 d.9 – </w:t>
      </w:r>
      <w:r w:rsidR="001C7735">
        <w:rPr>
          <w:rFonts w:ascii="Arial" w:hAnsi="Arial" w:cs="Arial"/>
          <w:sz w:val="20"/>
          <w:szCs w:val="20"/>
        </w:rPr>
        <w:t>Zmiana na „M</w:t>
      </w:r>
      <w:r>
        <w:rPr>
          <w:rFonts w:ascii="Arial" w:hAnsi="Arial" w:cs="Arial"/>
          <w:sz w:val="20"/>
          <w:szCs w:val="20"/>
        </w:rPr>
        <w:t>ontaż i ustawienie metalowych masztów rurowych o wysokości 7m</w:t>
      </w:r>
      <w:r w:rsidR="001C7735">
        <w:rPr>
          <w:rFonts w:ascii="Arial" w:hAnsi="Arial" w:cs="Arial"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>.</w:t>
      </w:r>
    </w:p>
    <w:p w:rsidR="005074F4" w:rsidRDefault="005074F4" w:rsidP="008A280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- 150 d.9 – Nie dotyczy</w:t>
      </w:r>
    </w:p>
    <w:p w:rsidR="005074F4" w:rsidRDefault="005074F4" w:rsidP="008A280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- 151 d.9 – Nie dotyczy</w:t>
      </w:r>
    </w:p>
    <w:p w:rsidR="001C7735" w:rsidRPr="008A2806" w:rsidRDefault="001C7735" w:rsidP="008A2806">
      <w:pPr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1C7735" w:rsidRPr="008A2806" w:rsidSect="005A01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BEA2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81FB6"/>
    <w:multiLevelType w:val="hybridMultilevel"/>
    <w:tmpl w:val="40742C8A"/>
    <w:lvl w:ilvl="0" w:tplc="0415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AD15BC"/>
    <w:multiLevelType w:val="hybridMultilevel"/>
    <w:tmpl w:val="097E87AE"/>
    <w:lvl w:ilvl="0" w:tplc="1ECAABC4">
      <w:start w:val="10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153014A3"/>
    <w:multiLevelType w:val="multilevel"/>
    <w:tmpl w:val="9BB8476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63A7DF8"/>
    <w:multiLevelType w:val="hybridMultilevel"/>
    <w:tmpl w:val="D952E06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0251A8D"/>
    <w:multiLevelType w:val="hybridMultilevel"/>
    <w:tmpl w:val="9BB84760"/>
    <w:lvl w:ilvl="0" w:tplc="BC2EA8D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4A65D97"/>
    <w:multiLevelType w:val="hybridMultilevel"/>
    <w:tmpl w:val="D952E06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9B44748"/>
    <w:multiLevelType w:val="hybridMultilevel"/>
    <w:tmpl w:val="F33E5744"/>
    <w:lvl w:ilvl="0" w:tplc="7310914E">
      <w:start w:val="7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56E83B35"/>
    <w:multiLevelType w:val="hybridMultilevel"/>
    <w:tmpl w:val="8CF0363A"/>
    <w:lvl w:ilvl="0" w:tplc="8E667DC0">
      <w:start w:val="7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595F6AEC"/>
    <w:multiLevelType w:val="hybridMultilevel"/>
    <w:tmpl w:val="0208483E"/>
    <w:lvl w:ilvl="0" w:tplc="40AED45A">
      <w:start w:val="8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>
    <w:nsid w:val="66E22678"/>
    <w:multiLevelType w:val="hybridMultilevel"/>
    <w:tmpl w:val="F66C1F46"/>
    <w:lvl w:ilvl="0" w:tplc="0415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4BC27DE"/>
    <w:multiLevelType w:val="hybridMultilevel"/>
    <w:tmpl w:val="48A087A2"/>
    <w:lvl w:ilvl="0" w:tplc="C4C072FA">
      <w:start w:val="7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7F3F618A"/>
    <w:multiLevelType w:val="hybridMultilevel"/>
    <w:tmpl w:val="B4EAE45E"/>
    <w:lvl w:ilvl="0" w:tplc="85E4F968">
      <w:start w:val="8"/>
      <w:numFmt w:val="decimal"/>
      <w:lvlText w:val="%1."/>
      <w:lvlJc w:val="left"/>
      <w:pPr>
        <w:ind w:left="10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3"/>
  </w:num>
  <w:num w:numId="5">
    <w:abstractNumId w:val="11"/>
  </w:num>
  <w:num w:numId="6">
    <w:abstractNumId w:val="8"/>
  </w:num>
  <w:num w:numId="7">
    <w:abstractNumId w:val="1"/>
  </w:num>
  <w:num w:numId="8">
    <w:abstractNumId w:val="0"/>
  </w:num>
  <w:num w:numId="9">
    <w:abstractNumId w:val="10"/>
  </w:num>
  <w:num w:numId="10">
    <w:abstractNumId w:val="6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DEB"/>
    <w:rsid w:val="00001F03"/>
    <w:rsid w:val="00013EBE"/>
    <w:rsid w:val="00015DEB"/>
    <w:rsid w:val="00017B89"/>
    <w:rsid w:val="00033650"/>
    <w:rsid w:val="00040BF0"/>
    <w:rsid w:val="0004526F"/>
    <w:rsid w:val="00082703"/>
    <w:rsid w:val="00093B49"/>
    <w:rsid w:val="000D3650"/>
    <w:rsid w:val="000E333A"/>
    <w:rsid w:val="00117369"/>
    <w:rsid w:val="00164089"/>
    <w:rsid w:val="00186BF1"/>
    <w:rsid w:val="001953FC"/>
    <w:rsid w:val="001A6BAB"/>
    <w:rsid w:val="001C7735"/>
    <w:rsid w:val="002003B5"/>
    <w:rsid w:val="00214937"/>
    <w:rsid w:val="002B47BF"/>
    <w:rsid w:val="002F27FB"/>
    <w:rsid w:val="00342B30"/>
    <w:rsid w:val="00356157"/>
    <w:rsid w:val="00373956"/>
    <w:rsid w:val="00393278"/>
    <w:rsid w:val="003A2466"/>
    <w:rsid w:val="003E06A6"/>
    <w:rsid w:val="003F26F6"/>
    <w:rsid w:val="004359D6"/>
    <w:rsid w:val="004560CA"/>
    <w:rsid w:val="00467AA2"/>
    <w:rsid w:val="00487218"/>
    <w:rsid w:val="004D6C5C"/>
    <w:rsid w:val="005074F4"/>
    <w:rsid w:val="00522C76"/>
    <w:rsid w:val="005250D5"/>
    <w:rsid w:val="00537C1D"/>
    <w:rsid w:val="00565A6C"/>
    <w:rsid w:val="00594233"/>
    <w:rsid w:val="005A01C2"/>
    <w:rsid w:val="005A7970"/>
    <w:rsid w:val="005C1023"/>
    <w:rsid w:val="00643080"/>
    <w:rsid w:val="006611D2"/>
    <w:rsid w:val="00680119"/>
    <w:rsid w:val="006A7D58"/>
    <w:rsid w:val="00710013"/>
    <w:rsid w:val="00711EA0"/>
    <w:rsid w:val="007150FA"/>
    <w:rsid w:val="007323A6"/>
    <w:rsid w:val="007509F7"/>
    <w:rsid w:val="007635AE"/>
    <w:rsid w:val="007B549A"/>
    <w:rsid w:val="007C11F4"/>
    <w:rsid w:val="0080798C"/>
    <w:rsid w:val="00821E18"/>
    <w:rsid w:val="00850FA4"/>
    <w:rsid w:val="008656BC"/>
    <w:rsid w:val="008A2806"/>
    <w:rsid w:val="008C0315"/>
    <w:rsid w:val="0096773C"/>
    <w:rsid w:val="009A1E08"/>
    <w:rsid w:val="009C4368"/>
    <w:rsid w:val="009E2489"/>
    <w:rsid w:val="009F560A"/>
    <w:rsid w:val="00A6107F"/>
    <w:rsid w:val="00A742A6"/>
    <w:rsid w:val="00AA16DB"/>
    <w:rsid w:val="00B0377D"/>
    <w:rsid w:val="00B07567"/>
    <w:rsid w:val="00B16BA8"/>
    <w:rsid w:val="00B172C9"/>
    <w:rsid w:val="00B36C56"/>
    <w:rsid w:val="00B54985"/>
    <w:rsid w:val="00B63535"/>
    <w:rsid w:val="00B763FF"/>
    <w:rsid w:val="00C01C50"/>
    <w:rsid w:val="00C26342"/>
    <w:rsid w:val="00C26F78"/>
    <w:rsid w:val="00C32E7C"/>
    <w:rsid w:val="00C33113"/>
    <w:rsid w:val="00C66E05"/>
    <w:rsid w:val="00C7431B"/>
    <w:rsid w:val="00CD5F11"/>
    <w:rsid w:val="00D365FF"/>
    <w:rsid w:val="00D578B1"/>
    <w:rsid w:val="00DC0241"/>
    <w:rsid w:val="00DF5E32"/>
    <w:rsid w:val="00E020AE"/>
    <w:rsid w:val="00E0488C"/>
    <w:rsid w:val="00E20995"/>
    <w:rsid w:val="00E2658F"/>
    <w:rsid w:val="00E562FF"/>
    <w:rsid w:val="00E6095E"/>
    <w:rsid w:val="00ED586E"/>
    <w:rsid w:val="00F10153"/>
    <w:rsid w:val="00F118CC"/>
    <w:rsid w:val="00FA711D"/>
    <w:rsid w:val="00FB222A"/>
    <w:rsid w:val="00FD6BC8"/>
    <w:rsid w:val="00FE469C"/>
    <w:rsid w:val="00FF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69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E469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E469C"/>
    <w:rPr>
      <w:rFonts w:ascii="Cambria" w:hAnsi="Cambria" w:cs="Times New Roman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99"/>
    <w:qFormat/>
    <w:rsid w:val="00015D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69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E469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E469C"/>
    <w:rPr>
      <w:rFonts w:ascii="Cambria" w:hAnsi="Cambria" w:cs="Times New Roman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99"/>
    <w:qFormat/>
    <w:rsid w:val="00015D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131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ZbiZar</dc:creator>
  <cp:lastModifiedBy>marprz</cp:lastModifiedBy>
  <cp:revision>6</cp:revision>
  <cp:lastPrinted>2013-06-24T10:51:00Z</cp:lastPrinted>
  <dcterms:created xsi:type="dcterms:W3CDTF">2021-07-02T11:30:00Z</dcterms:created>
  <dcterms:modified xsi:type="dcterms:W3CDTF">2021-09-02T10:26:00Z</dcterms:modified>
</cp:coreProperties>
</file>