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E8" w:rsidRPr="00E80F9B" w:rsidRDefault="00BD01E8" w:rsidP="00BD01E8">
      <w:pPr>
        <w:autoSpaceDE w:val="0"/>
        <w:autoSpaceDN w:val="0"/>
        <w:adjustRightInd w:val="0"/>
        <w:jc w:val="right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  <w:r w:rsidRPr="00E80F9B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Załącznik </w:t>
      </w:r>
      <w:r w:rsidR="0055274F" w:rsidRPr="00E80F9B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n</w:t>
      </w:r>
      <w:r w:rsidRPr="00E80F9B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r </w:t>
      </w:r>
      <w:r w:rsidR="0055274F" w:rsidRPr="00E80F9B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5</w:t>
      </w:r>
    </w:p>
    <w:p w:rsidR="00BD01E8" w:rsidRPr="007C0668" w:rsidRDefault="00BD01E8" w:rsidP="00BD01E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Wzór umowy</w:t>
      </w:r>
    </w:p>
    <w:p w:rsidR="007C63F1" w:rsidRPr="007C0668" w:rsidRDefault="007C63F1" w:rsidP="007C63F1">
      <w:pPr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>Zawarta w dniu</w:t>
      </w:r>
      <w:r w:rsidR="001E7D37" w:rsidRPr="007C0668">
        <w:rPr>
          <w:rFonts w:ascii="Segoe UI" w:hAnsi="Segoe UI" w:cs="Segoe UI"/>
          <w:sz w:val="20"/>
          <w:szCs w:val="20"/>
        </w:rPr>
        <w:t xml:space="preserve"> </w:t>
      </w:r>
      <w:r w:rsidR="00332A05" w:rsidRPr="007C0668">
        <w:rPr>
          <w:rFonts w:ascii="Segoe UI" w:hAnsi="Segoe UI" w:cs="Segoe UI"/>
          <w:sz w:val="20"/>
          <w:szCs w:val="20"/>
        </w:rPr>
        <w:t>……</w:t>
      </w:r>
      <w:r w:rsidR="0055274F">
        <w:rPr>
          <w:rFonts w:ascii="Segoe UI" w:hAnsi="Segoe UI" w:cs="Segoe UI"/>
          <w:sz w:val="20"/>
          <w:szCs w:val="20"/>
        </w:rPr>
        <w:t>…….</w:t>
      </w:r>
      <w:r w:rsidR="00661A03" w:rsidRPr="007C0668">
        <w:rPr>
          <w:rFonts w:ascii="Segoe UI" w:hAnsi="Segoe UI" w:cs="Segoe UI"/>
          <w:sz w:val="20"/>
          <w:szCs w:val="20"/>
        </w:rPr>
        <w:t>….</w:t>
      </w:r>
      <w:r w:rsidR="0055274F">
        <w:rPr>
          <w:rFonts w:ascii="Segoe UI" w:hAnsi="Segoe UI" w:cs="Segoe UI"/>
          <w:sz w:val="20"/>
          <w:szCs w:val="20"/>
        </w:rPr>
        <w:t xml:space="preserve"> </w:t>
      </w:r>
      <w:r w:rsidRPr="007C0668">
        <w:rPr>
          <w:rFonts w:ascii="Segoe UI" w:hAnsi="Segoe UI" w:cs="Segoe UI"/>
          <w:sz w:val="20"/>
          <w:szCs w:val="20"/>
        </w:rPr>
        <w:t>201</w:t>
      </w:r>
      <w:r w:rsidR="0055274F">
        <w:rPr>
          <w:rFonts w:ascii="Segoe UI" w:hAnsi="Segoe UI" w:cs="Segoe UI"/>
          <w:sz w:val="20"/>
          <w:szCs w:val="20"/>
        </w:rPr>
        <w:t>7</w:t>
      </w:r>
      <w:r w:rsidRPr="007C0668">
        <w:rPr>
          <w:rFonts w:ascii="Segoe UI" w:hAnsi="Segoe UI" w:cs="Segoe UI"/>
          <w:sz w:val="20"/>
          <w:szCs w:val="20"/>
        </w:rPr>
        <w:t xml:space="preserve">r. pomiędzy </w:t>
      </w:r>
    </w:p>
    <w:p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55274F">
        <w:rPr>
          <w:rFonts w:ascii="Segoe UI" w:eastAsia="Times New Roman" w:hAnsi="Segoe UI" w:cs="Segoe UI"/>
          <w:b/>
          <w:sz w:val="20"/>
          <w:szCs w:val="20"/>
        </w:rPr>
        <w:t>Zakładem Wodociągów i Kanalizacji Sp. z o.o.</w:t>
      </w:r>
      <w:r w:rsidRPr="0055274F">
        <w:rPr>
          <w:rFonts w:ascii="Segoe UI" w:eastAsia="Times New Roman" w:hAnsi="Segoe UI" w:cs="Segoe UI"/>
          <w:sz w:val="20"/>
          <w:szCs w:val="20"/>
        </w:rPr>
        <w:t xml:space="preserve"> z siedzibą: 47-400 Racibórz ul. 1-go Maja 8, zarejestrowanym w Sądzie Rejonowym Wydział X Gospodarczy Krajowego Rejestru Sądowego w Gliwicach pod numerem KRS 0000263735, NIP: 639-18-94-972, REGON: 240-432-363, o kapitale zakładowym w wysokości 36 558 000 zł, reprezentowanym przez:</w:t>
      </w:r>
    </w:p>
    <w:p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55274F">
        <w:rPr>
          <w:rFonts w:ascii="Segoe UI" w:eastAsia="Times New Roman" w:hAnsi="Segoe UI" w:cs="Segoe UI"/>
          <w:b/>
          <w:sz w:val="20"/>
          <w:szCs w:val="20"/>
        </w:rPr>
        <w:t>……………………………………. – …………………….,</w:t>
      </w:r>
    </w:p>
    <w:p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55274F">
        <w:rPr>
          <w:rFonts w:ascii="Segoe UI" w:eastAsia="Times New Roman" w:hAnsi="Segoe UI" w:cs="Segoe UI"/>
          <w:b/>
          <w:sz w:val="20"/>
          <w:szCs w:val="20"/>
        </w:rPr>
        <w:t>……………………………………. – …………………….,</w:t>
      </w:r>
    </w:p>
    <w:p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55274F">
        <w:rPr>
          <w:rFonts w:ascii="Segoe UI" w:eastAsia="Times New Roman" w:hAnsi="Segoe UI" w:cs="Segoe UI"/>
          <w:sz w:val="20"/>
          <w:szCs w:val="20"/>
        </w:rPr>
        <w:t xml:space="preserve">zwanym dalej </w:t>
      </w:r>
      <w:r w:rsidRPr="0055274F">
        <w:rPr>
          <w:rFonts w:ascii="Segoe UI" w:eastAsia="Times New Roman" w:hAnsi="Segoe UI" w:cs="Segoe UI"/>
          <w:b/>
          <w:sz w:val="20"/>
          <w:szCs w:val="20"/>
        </w:rPr>
        <w:t xml:space="preserve">„Zamawiającym" </w:t>
      </w:r>
    </w:p>
    <w:p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55274F">
        <w:rPr>
          <w:rFonts w:ascii="Segoe UI" w:eastAsia="Times New Roman" w:hAnsi="Segoe UI" w:cs="Segoe UI"/>
          <w:sz w:val="20"/>
          <w:szCs w:val="20"/>
        </w:rPr>
        <w:t xml:space="preserve">a </w:t>
      </w:r>
    </w:p>
    <w:p w:rsidR="0055274F" w:rsidRPr="0055274F" w:rsidRDefault="0055274F" w:rsidP="0055274F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55274F">
        <w:rPr>
          <w:rFonts w:ascii="Segoe UI" w:eastAsia="Times New Roman" w:hAnsi="Segoe UI" w:cs="Segoe UI"/>
          <w:sz w:val="20"/>
          <w:szCs w:val="20"/>
        </w:rPr>
        <w:t>…………………………….. z siedzibą: ………………………………., ul. …………………………………, zarejestrowaną w Sądzie ……………………………………………. Krajowego Rejestru Sądowego pod numerem KRS ……………………………………,  NIP: ………………………………, REGON: …………………………… o kapitale zakładowym w wysokości …………………….. zł, reprezentowaną przez:</w:t>
      </w:r>
    </w:p>
    <w:p w:rsidR="007C63F1" w:rsidRPr="0055274F" w:rsidRDefault="0055274F" w:rsidP="0055274F">
      <w:pPr>
        <w:jc w:val="both"/>
        <w:rPr>
          <w:rFonts w:ascii="Segoe UI" w:eastAsia="Times New Roman" w:hAnsi="Segoe UI" w:cs="Segoe UI"/>
          <w:b/>
          <w:sz w:val="20"/>
          <w:szCs w:val="20"/>
        </w:rPr>
      </w:pPr>
      <w:r w:rsidRPr="0055274F">
        <w:rPr>
          <w:rFonts w:ascii="Segoe UI" w:eastAsia="Times New Roman" w:hAnsi="Segoe UI" w:cs="Segoe UI"/>
          <w:sz w:val="20"/>
          <w:szCs w:val="20"/>
        </w:rPr>
        <w:t xml:space="preserve">zwaną dalej </w:t>
      </w:r>
      <w:r>
        <w:rPr>
          <w:rFonts w:ascii="Segoe UI" w:eastAsia="Times New Roman" w:hAnsi="Segoe UI" w:cs="Segoe UI"/>
          <w:b/>
          <w:sz w:val="20"/>
          <w:szCs w:val="20"/>
        </w:rPr>
        <w:t>„Dosta</w:t>
      </w:r>
      <w:r w:rsidRPr="0055274F">
        <w:rPr>
          <w:rFonts w:ascii="Segoe UI" w:eastAsia="Times New Roman" w:hAnsi="Segoe UI" w:cs="Segoe UI"/>
          <w:b/>
          <w:sz w:val="20"/>
          <w:szCs w:val="20"/>
        </w:rPr>
        <w:t xml:space="preserve">wcą" </w:t>
      </w:r>
    </w:p>
    <w:p w:rsidR="00CF0D4E" w:rsidRPr="007C0668" w:rsidRDefault="007C63F1" w:rsidP="007C63F1">
      <w:pPr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>następującej treści:</w:t>
      </w:r>
    </w:p>
    <w:p w:rsidR="00D21B49" w:rsidRPr="007C0668" w:rsidRDefault="00D21B49" w:rsidP="00D21B49">
      <w:pPr>
        <w:pStyle w:val="Akapitzlist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1</w:t>
      </w:r>
    </w:p>
    <w:p w:rsidR="00D21B49" w:rsidRPr="007C0668" w:rsidRDefault="00D21B49" w:rsidP="00D21B49">
      <w:pPr>
        <w:pStyle w:val="Akapitzlist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Przedmiot umowy</w:t>
      </w:r>
    </w:p>
    <w:p w:rsidR="00E66036" w:rsidRPr="00E66036" w:rsidRDefault="00FD29BA" w:rsidP="00E66036">
      <w:pPr>
        <w:pStyle w:val="Bezodstpw"/>
        <w:numPr>
          <w:ilvl w:val="0"/>
          <w:numId w:val="13"/>
        </w:numPr>
        <w:ind w:left="567" w:hanging="567"/>
        <w:jc w:val="both"/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 w:rsidRPr="007C0668">
        <w:rPr>
          <w:rFonts w:ascii="Segoe UI" w:hAnsi="Segoe UI" w:cs="Segoe UI"/>
          <w:sz w:val="20"/>
          <w:szCs w:val="20"/>
        </w:rPr>
        <w:t>Przedmiotem zamówieni</w:t>
      </w:r>
      <w:r w:rsidR="0055274F">
        <w:rPr>
          <w:rFonts w:ascii="Segoe UI" w:hAnsi="Segoe UI" w:cs="Segoe UI"/>
          <w:sz w:val="20"/>
          <w:szCs w:val="20"/>
        </w:rPr>
        <w:t>a jest sukcesywna dostawa klińca i pospółki</w:t>
      </w:r>
      <w:r w:rsidRPr="007C0668">
        <w:rPr>
          <w:rFonts w:ascii="Segoe UI" w:hAnsi="Segoe UI" w:cs="Segoe UI"/>
          <w:sz w:val="20"/>
          <w:szCs w:val="20"/>
        </w:rPr>
        <w:t xml:space="preserve"> na potrzeby Zakładu  Wodociągów i Kana</w:t>
      </w:r>
      <w:r w:rsidR="0055274F">
        <w:rPr>
          <w:rFonts w:ascii="Segoe UI" w:hAnsi="Segoe UI" w:cs="Segoe UI"/>
          <w:sz w:val="20"/>
          <w:szCs w:val="20"/>
        </w:rPr>
        <w:t xml:space="preserve">lizacji Sp. z o.o. w Raciborzu tj. </w:t>
      </w:r>
    </w:p>
    <w:p w:rsidR="00E56A60" w:rsidRDefault="00E66036" w:rsidP="00E56A60">
      <w:pPr>
        <w:pStyle w:val="Akapitzlist"/>
        <w:numPr>
          <w:ilvl w:val="1"/>
          <w:numId w:val="2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E56A60">
        <w:rPr>
          <w:rFonts w:ascii="Segoe UI" w:hAnsi="Segoe UI" w:cs="Segoe UI"/>
          <w:sz w:val="20"/>
          <w:szCs w:val="20"/>
        </w:rPr>
        <w:t>liniec-dolomit o granulacji 11,2-31,5 mm musi spełniać normy techniczne i jakościowe oraz wymogi normy PN-EN 13242+A1:2010 lub równoważne – szacunkowa wielkość zamówienia 500 ton,</w:t>
      </w:r>
    </w:p>
    <w:p w:rsidR="00E56A60" w:rsidRDefault="00E66036" w:rsidP="00E56A60">
      <w:pPr>
        <w:pStyle w:val="Akapitzlist"/>
        <w:numPr>
          <w:ilvl w:val="1"/>
          <w:numId w:val="27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E56A60">
        <w:rPr>
          <w:rFonts w:ascii="Segoe UI" w:hAnsi="Segoe UI" w:cs="Segoe UI"/>
          <w:sz w:val="20"/>
          <w:szCs w:val="20"/>
        </w:rPr>
        <w:t>liniec-dolomit o granulacji 31,5-63 mm musi spełniać normy techniczne i jakościowe oraz wymogi normy PN-EN 13242+A1:2010 lub równoważne – szacunkowa wielkość zamówienia 250 ton,</w:t>
      </w:r>
    </w:p>
    <w:p w:rsidR="00E56A60" w:rsidRDefault="00E56A60" w:rsidP="00E66036">
      <w:pPr>
        <w:pStyle w:val="Akapitzlist"/>
        <w:numPr>
          <w:ilvl w:val="1"/>
          <w:numId w:val="27"/>
        </w:num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pospółka o granulacji 0-32 mm bez zanieczyszczeń organicznych i części gliniastych, płukana, musi spełniać normy techniczne i jakościowe oraz wymogi normy PN-EN 13043:2004 lub równoważne – szacunkowa wielkość zamówienia 4.000 ton.</w:t>
      </w:r>
    </w:p>
    <w:p w:rsidR="00FD29BA" w:rsidRPr="00E66036" w:rsidRDefault="00E66036" w:rsidP="00E56A60">
      <w:pPr>
        <w:pStyle w:val="Bezodstpw"/>
        <w:numPr>
          <w:ilvl w:val="0"/>
          <w:numId w:val="13"/>
        </w:numPr>
        <w:ind w:left="567" w:hanging="567"/>
        <w:jc w:val="both"/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>Dostawy będą realizowane:</w:t>
      </w:r>
    </w:p>
    <w:p w:rsidR="00D852F9" w:rsidRPr="00D852F9" w:rsidRDefault="00D852F9" w:rsidP="00D852F9">
      <w:pPr>
        <w:pStyle w:val="Akapitzlist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Segoe UI" w:hAnsi="Segoe UI" w:cs="Segoe UI"/>
          <w:bCs/>
          <w:vanish/>
          <w:color w:val="000000" w:themeColor="text1"/>
          <w:sz w:val="20"/>
          <w:szCs w:val="20"/>
        </w:rPr>
      </w:pPr>
    </w:p>
    <w:p w:rsidR="00D852F9" w:rsidRPr="00D852F9" w:rsidRDefault="00D852F9" w:rsidP="00D852F9">
      <w:pPr>
        <w:pStyle w:val="Akapitzlist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Segoe UI" w:hAnsi="Segoe UI" w:cs="Segoe UI"/>
          <w:bCs/>
          <w:vanish/>
          <w:color w:val="000000" w:themeColor="text1"/>
          <w:sz w:val="20"/>
          <w:szCs w:val="20"/>
        </w:rPr>
      </w:pPr>
    </w:p>
    <w:p w:rsidR="00FD29BA" w:rsidRPr="00E66036" w:rsidRDefault="00E66036" w:rsidP="00D852F9">
      <w:pPr>
        <w:pStyle w:val="Bezodstpw"/>
        <w:numPr>
          <w:ilvl w:val="1"/>
          <w:numId w:val="29"/>
        </w:numPr>
        <w:jc w:val="both"/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przez Dostawcę: </w:t>
      </w:r>
    </w:p>
    <w:p w:rsidR="00E66036" w:rsidRPr="00E66036" w:rsidRDefault="00E66036" w:rsidP="00E66036">
      <w:pPr>
        <w:pStyle w:val="Bezodstpw"/>
        <w:numPr>
          <w:ilvl w:val="2"/>
          <w:numId w:val="29"/>
        </w:numPr>
        <w:jc w:val="both"/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>
        <w:rPr>
          <w:rFonts w:ascii="Segoe UI" w:hAnsi="Segoe UI" w:cs="Segoe UI"/>
          <w:bCs/>
          <w:color w:val="000000" w:themeColor="text1"/>
          <w:sz w:val="20"/>
          <w:szCs w:val="20"/>
        </w:rPr>
        <w:t>do magazynu ZWiK Sp. z o.o. znajdującego się w Raciborzu przy ul. Wodnej 19, gdzie znajduje się skład materiałów sypkich,</w:t>
      </w:r>
    </w:p>
    <w:p w:rsidR="00E66036" w:rsidRPr="005C4C25" w:rsidRDefault="005C4C25" w:rsidP="00E66036">
      <w:pPr>
        <w:pStyle w:val="Bezodstpw"/>
        <w:numPr>
          <w:ilvl w:val="2"/>
          <w:numId w:val="29"/>
        </w:numPr>
        <w:jc w:val="both"/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>
        <w:rPr>
          <w:rFonts w:ascii="Segoe UI" w:hAnsi="Segoe UI" w:cs="Segoe UI"/>
          <w:bCs/>
          <w:color w:val="000000" w:themeColor="text1"/>
          <w:sz w:val="20"/>
          <w:szCs w:val="20"/>
        </w:rPr>
        <w:t>do miejsca wbudowania na terenie działalności Spółki tj. Miasto Racibórz i/lub Gmina Kornowac,</w:t>
      </w:r>
    </w:p>
    <w:p w:rsidR="005C4C25" w:rsidRPr="00BA7CE4" w:rsidRDefault="005C4C25" w:rsidP="005C4C25">
      <w:pPr>
        <w:pStyle w:val="Bezodstpw"/>
        <w:numPr>
          <w:ilvl w:val="1"/>
          <w:numId w:val="29"/>
        </w:numPr>
        <w:jc w:val="both"/>
        <w:rPr>
          <w:rFonts w:ascii="Segoe UI" w:hAnsi="Segoe UI" w:cs="Segoe UI"/>
          <w:bCs/>
          <w:color w:val="000000" w:themeColor="text1"/>
          <w:sz w:val="20"/>
          <w:szCs w:val="20"/>
          <w:u w:val="single"/>
        </w:rPr>
      </w:pP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przez Zamawiającego pod warunkiem posiadania </w:t>
      </w:r>
      <w:r w:rsidR="00DC2816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przez Dostawcę składu klińca i pospółki </w:t>
      </w:r>
      <w:r w:rsidR="00BA7CE4">
        <w:rPr>
          <w:rFonts w:ascii="Segoe UI" w:hAnsi="Segoe UI" w:cs="Segoe UI"/>
          <w:bCs/>
          <w:color w:val="000000" w:themeColor="text1"/>
          <w:sz w:val="20"/>
          <w:szCs w:val="20"/>
        </w:rPr>
        <w:t>na terenie działalności ZWiK Sp. z o.o.</w:t>
      </w:r>
    </w:p>
    <w:p w:rsidR="00BA7CE4" w:rsidRDefault="00BA7CE4" w:rsidP="00E16D8A">
      <w:pPr>
        <w:pStyle w:val="Bezodstpw"/>
        <w:numPr>
          <w:ilvl w:val="0"/>
          <w:numId w:val="30"/>
        </w:numPr>
        <w:jc w:val="both"/>
        <w:rPr>
          <w:rFonts w:ascii="Segoe UI" w:hAnsi="Segoe UI" w:cs="Segoe UI"/>
          <w:bCs/>
          <w:color w:val="000000" w:themeColor="text1"/>
          <w:sz w:val="20"/>
          <w:szCs w:val="20"/>
        </w:rPr>
      </w:pPr>
      <w:r w:rsidRPr="00BA7CE4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  D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ostawy klińca i pospółki będą realizowane na podstawie zamówień przekazywanych przez osobę </w:t>
      </w:r>
    </w:p>
    <w:p w:rsidR="00E16D8A" w:rsidRDefault="00BA7CE4" w:rsidP="00E16D8A">
      <w:pPr>
        <w:pStyle w:val="Bezodstpw"/>
        <w:ind w:left="360"/>
        <w:jc w:val="both"/>
        <w:rPr>
          <w:rFonts w:ascii="Segoe UI" w:hAnsi="Segoe UI" w:cs="Segoe UI"/>
          <w:bCs/>
          <w:color w:val="000000" w:themeColor="text1"/>
          <w:sz w:val="20"/>
          <w:szCs w:val="20"/>
        </w:rPr>
      </w:pP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  </w:t>
      </w:r>
      <w:r w:rsidR="00E16D8A">
        <w:rPr>
          <w:rFonts w:ascii="Segoe UI" w:hAnsi="Segoe UI" w:cs="Segoe UI"/>
          <w:bCs/>
          <w:color w:val="000000" w:themeColor="text1"/>
          <w:sz w:val="20"/>
          <w:szCs w:val="20"/>
        </w:rPr>
        <w:t>u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poważnioną </w:t>
      </w:r>
      <w:r w:rsidR="00E16D8A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>ze</w:t>
      </w:r>
      <w:r w:rsidR="00E16D8A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strony </w:t>
      </w:r>
      <w:r w:rsidR="00E16D8A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 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>Zamawiającego</w:t>
      </w:r>
      <w:r w:rsidR="00E16D8A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drogą </w:t>
      </w:r>
      <w:r w:rsidR="00E16D8A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 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>m</w:t>
      </w:r>
      <w:r w:rsidR="00E16D8A">
        <w:rPr>
          <w:rFonts w:ascii="Segoe UI" w:hAnsi="Segoe UI" w:cs="Segoe UI"/>
          <w:bCs/>
          <w:color w:val="000000" w:themeColor="text1"/>
          <w:sz w:val="20"/>
          <w:szCs w:val="20"/>
        </w:rPr>
        <w:t>a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>ilową</w:t>
      </w:r>
      <w:r w:rsidR="00E16D8A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 na  wskazany  przez  Dostawcę  adres   </w:t>
      </w:r>
    </w:p>
    <w:p w:rsidR="00E16D8A" w:rsidRDefault="00E16D8A" w:rsidP="00BA7CE4">
      <w:pPr>
        <w:pStyle w:val="Bezodstpw"/>
        <w:ind w:left="360"/>
        <w:jc w:val="both"/>
        <w:rPr>
          <w:rFonts w:ascii="Segoe UI" w:hAnsi="Segoe UI" w:cs="Segoe UI"/>
          <w:bCs/>
          <w:color w:val="000000" w:themeColor="text1"/>
          <w:sz w:val="20"/>
          <w:szCs w:val="20"/>
        </w:rPr>
      </w:pPr>
      <w:r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   mailowy </w:t>
      </w:r>
      <w:r w:rsidR="002D1DBE">
        <w:rPr>
          <w:rFonts w:ascii="Segoe UI" w:hAnsi="Segoe UI" w:cs="Segoe UI"/>
          <w:bCs/>
          <w:color w:val="000000" w:themeColor="text1"/>
          <w:sz w:val="20"/>
          <w:szCs w:val="20"/>
        </w:rPr>
        <w:t xml:space="preserve">tj. …………………………………………………………………… </w:t>
      </w:r>
      <w:r>
        <w:rPr>
          <w:rFonts w:ascii="Segoe UI" w:hAnsi="Segoe UI" w:cs="Segoe UI"/>
          <w:bCs/>
          <w:color w:val="000000" w:themeColor="text1"/>
          <w:sz w:val="20"/>
          <w:szCs w:val="20"/>
        </w:rPr>
        <w:t>w terminie:</w:t>
      </w:r>
    </w:p>
    <w:p w:rsidR="002D1DBE" w:rsidRPr="002D1DBE" w:rsidRDefault="002D1DBE" w:rsidP="002D1DB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:rsidR="002D1DBE" w:rsidRPr="002D1DBE" w:rsidRDefault="002D1DBE" w:rsidP="002D1DB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:rsidR="002D1DBE" w:rsidRPr="002D1DBE" w:rsidRDefault="002D1DBE" w:rsidP="002D1DB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Segoe UI" w:eastAsiaTheme="minorHAnsi" w:hAnsi="Segoe UI" w:cs="Segoe UI"/>
          <w:vanish/>
          <w:sz w:val="20"/>
          <w:szCs w:val="20"/>
          <w:lang w:eastAsia="en-US"/>
        </w:rPr>
      </w:pPr>
    </w:p>
    <w:p w:rsidR="002D1DBE" w:rsidRPr="002D1DBE" w:rsidRDefault="002D1DBE" w:rsidP="002D1DBE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2D1DBE">
        <w:rPr>
          <w:rFonts w:ascii="Segoe UI" w:eastAsiaTheme="minorHAnsi" w:hAnsi="Segoe UI" w:cs="Segoe UI"/>
          <w:sz w:val="20"/>
          <w:szCs w:val="20"/>
          <w:lang w:eastAsia="en-US"/>
        </w:rPr>
        <w:t>do 2 dni roboczych od daty zamówienia do magazynu ZWiK Sp. z o.o. tj. ul. Wodna 19, 47-400 Racibórz,</w:t>
      </w:r>
    </w:p>
    <w:p w:rsidR="002D1DBE" w:rsidRDefault="002D1DBE" w:rsidP="002D1DBE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2D1DBE">
        <w:rPr>
          <w:rFonts w:ascii="Segoe UI" w:eastAsiaTheme="minorHAnsi" w:hAnsi="Segoe UI" w:cs="Segoe UI"/>
          <w:sz w:val="20"/>
          <w:szCs w:val="20"/>
          <w:lang w:eastAsia="en-US"/>
        </w:rPr>
        <w:t>do 1 dnia roboczego od daty zamówienia do miejsca wbudowania wskazanego przez Zamawiającego.</w:t>
      </w:r>
    </w:p>
    <w:p w:rsidR="002D1DBE" w:rsidRPr="00794B12" w:rsidRDefault="002D1DBE" w:rsidP="002D1DBE">
      <w:pPr>
        <w:pStyle w:val="Akapitzlist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Treść zamówienia, o którym mowa w pkt. 3 będzie zawierać w szczególności : rodzaj kruszywa, ilość ton, miejsce i termin dostawy. </w:t>
      </w:r>
    </w:p>
    <w:p w:rsidR="002D1DBE" w:rsidRPr="00794B12" w:rsidRDefault="002D1DBE" w:rsidP="002D1DBE">
      <w:pPr>
        <w:pStyle w:val="Akapitzlist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Dostawca będzie dostarczał zważone kruszywa do miejsc wskazanych przez Zamawiającego wraz z dokumentem WZ ( wydanie zewnętrzne ) zawierającym w szczególności: nazwę materiału, wagę, datę i godzinę ważenia. Ważenie musi być dokonywane na wadze legalizowanej.</w:t>
      </w:r>
    </w:p>
    <w:p w:rsidR="002D1DBE" w:rsidRDefault="002D1DBE" w:rsidP="002D1DBE">
      <w:pPr>
        <w:pStyle w:val="Akapitzlist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Na podstawie podpisanego dokumentu WZ, Dostawca </w:t>
      </w:r>
      <w:r w:rsidRPr="00F75894">
        <w:rPr>
          <w:rFonts w:ascii="Segoe UI" w:hAnsi="Segoe UI" w:cs="Segoe UI"/>
          <w:sz w:val="20"/>
          <w:szCs w:val="20"/>
        </w:rPr>
        <w:t xml:space="preserve">każdorazowo </w:t>
      </w:r>
      <w:r>
        <w:rPr>
          <w:rFonts w:ascii="Segoe UI" w:hAnsi="Segoe UI" w:cs="Segoe UI"/>
          <w:sz w:val="20"/>
          <w:szCs w:val="20"/>
        </w:rPr>
        <w:t>wystawi fakturę VAT, której kopię prześle w formie elektronicznej w dniu dostawy na adres mailowy wskazany przez Zamawiającego</w:t>
      </w:r>
      <w:r w:rsidR="00A86CE7">
        <w:rPr>
          <w:rFonts w:ascii="Segoe UI" w:hAnsi="Segoe UI" w:cs="Segoe UI"/>
          <w:sz w:val="20"/>
          <w:szCs w:val="20"/>
        </w:rPr>
        <w:t xml:space="preserve"> tj. ………………………………………………………………….. </w:t>
      </w:r>
      <w:r>
        <w:rPr>
          <w:rFonts w:ascii="Segoe UI" w:hAnsi="Segoe UI" w:cs="Segoe UI"/>
          <w:sz w:val="20"/>
          <w:szCs w:val="20"/>
        </w:rPr>
        <w:t>, a oryginał dostarczy do trzech dni roboczych licząc od daty dostawy do siedziby Zamawiającego.</w:t>
      </w:r>
    </w:p>
    <w:p w:rsidR="00A86CE7" w:rsidRDefault="00A86CE7" w:rsidP="00A86CE7">
      <w:pPr>
        <w:pStyle w:val="Akapitzlist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Zamawiający zastrzega sobie prawo do skierowania wybranych partii/dostaw materiału do kontrolnego ważenia bez wcześniejszego uprzedzenia Dostawcy. Miejsce kontrolnego ważenia zostanie wskazane przez Zamawiającego. Kontrolne ważenie może odbywać się wyłącznie na wadze legalizowanej. W przypadku stwierdzenia niedoboru powyżej 5%, koszty ważenia  ponosi Dostawca. Dwukrotne stwierdzenie różnic pomiędzy rzeczywistą pomiędzy rzeczywistą wagą materiału, a wagą wskazaną w dokumencie WZ będzie podstawą  do naliczenia kary umownej z tytułu nienależytego wykonania umowy</w:t>
      </w:r>
      <w:r w:rsidRPr="005E4977">
        <w:rPr>
          <w:rFonts w:ascii="Segoe UI" w:hAnsi="Segoe UI" w:cs="Segoe UI"/>
          <w:color w:val="FF0000"/>
          <w:sz w:val="20"/>
          <w:szCs w:val="20"/>
        </w:rPr>
        <w:t xml:space="preserve">. </w:t>
      </w:r>
      <w:r w:rsidRPr="00995708">
        <w:rPr>
          <w:rFonts w:ascii="Segoe UI" w:hAnsi="Segoe UI" w:cs="Segoe UI"/>
          <w:sz w:val="20"/>
          <w:szCs w:val="20"/>
        </w:rPr>
        <w:t>Stwierdzenie kolejnych dwóch niedoborów powyżej 5% w dostawach może stanowić podstawę do odstąpienia od umowy przez Zamawiającego na skutek okoliczności, za które odpowiada Dostawca i naliczenia stosownej kary umownej.</w:t>
      </w:r>
    </w:p>
    <w:p w:rsidR="00A86CE7" w:rsidRPr="00481007" w:rsidRDefault="00A86CE7" w:rsidP="00A86CE7">
      <w:pPr>
        <w:pStyle w:val="Akapitzlist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 w:rsidRPr="00481007">
        <w:rPr>
          <w:rFonts w:ascii="Segoe UI" w:hAnsi="Segoe UI" w:cs="Segoe UI"/>
          <w:sz w:val="20"/>
          <w:szCs w:val="20"/>
        </w:rPr>
        <w:t>Pobieranie klińca i pospółki ze składu Dostawcy może odbywać się pod warunkiem posiadania przez Dostawcę ła</w:t>
      </w:r>
      <w:r w:rsidR="00405340" w:rsidRPr="00481007">
        <w:rPr>
          <w:rFonts w:ascii="Segoe UI" w:hAnsi="Segoe UI" w:cs="Segoe UI"/>
          <w:sz w:val="20"/>
          <w:szCs w:val="20"/>
        </w:rPr>
        <w:t>dowarki oraz legalizowanej wagi.</w:t>
      </w:r>
      <w:r w:rsidRPr="00481007">
        <w:rPr>
          <w:rFonts w:ascii="Segoe UI" w:hAnsi="Segoe UI" w:cs="Segoe UI"/>
          <w:sz w:val="20"/>
          <w:szCs w:val="20"/>
        </w:rPr>
        <w:t xml:space="preserve"> Pobieranie ww. kruszyw ze składu będzie odbywało się poprzez załadowanie kruszywa przez Dostawcę na pojazdy Zamawiającego na koszt Dostawcy. Następnie kruszywo zostanie zważone, Dostawca wystawi dokument WZ ( wydanie zewnętrzne ) zawierający w szczególności: nazwę materiału, wagę, datę i godzinę ważenia. Pozostałe czynności związane z wystawianiem faktury VAT odbywać się będą w sposób opisany w pkt. 7. Zamawiający nie ma obowiązku zgłaszania zamiaru odbioru kruszywa ( do 20 ton ) ze składu Dostawcy. Odbiór kruszywa ze składu Dostawcy nie będzie odbywał się poza godzinami 6-15.</w:t>
      </w:r>
    </w:p>
    <w:p w:rsidR="00A86CE7" w:rsidRDefault="00A86CE7" w:rsidP="00A86CE7">
      <w:pPr>
        <w:pStyle w:val="Akapitzlist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Zamawiający zastrzega , że wielkość przedmiotu zamówienia może ulec zmniejszeniu, stosownie do faktycznych wielkości dostaw przy zachowaniu cen podanych w ofercie. Zmniejszenie przedmiotu zamówienia nie rodzi żadnych roszczeń dla Dostawcy. </w:t>
      </w:r>
    </w:p>
    <w:p w:rsidR="00E16D8A" w:rsidRPr="008142E7" w:rsidRDefault="00CE55B2" w:rsidP="008142E7">
      <w:pPr>
        <w:pStyle w:val="Akapitzlist"/>
        <w:numPr>
          <w:ilvl w:val="0"/>
          <w:numId w:val="3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Dostawca, na żądanie Zamawiającego, musi dostarczyć świadectwo jakości na oferowane kruszywa.</w:t>
      </w:r>
    </w:p>
    <w:p w:rsidR="00E16D8A" w:rsidRDefault="00E16D8A" w:rsidP="00BA7CE4">
      <w:pPr>
        <w:pStyle w:val="Bezodstpw"/>
        <w:ind w:left="360"/>
        <w:jc w:val="both"/>
        <w:rPr>
          <w:rFonts w:ascii="Segoe UI" w:hAnsi="Segoe UI" w:cs="Segoe UI"/>
          <w:bCs/>
          <w:color w:val="000000" w:themeColor="text1"/>
          <w:sz w:val="20"/>
          <w:szCs w:val="20"/>
        </w:rPr>
      </w:pPr>
    </w:p>
    <w:p w:rsidR="00FD29BA" w:rsidRPr="007C0668" w:rsidRDefault="00D21B49" w:rsidP="0018453B">
      <w:pPr>
        <w:spacing w:after="16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2</w:t>
      </w:r>
    </w:p>
    <w:p w:rsidR="00D21B49" w:rsidRPr="007C0668" w:rsidRDefault="00D21B49" w:rsidP="0018453B">
      <w:pPr>
        <w:spacing w:after="16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Termin obowiązywania umowy</w:t>
      </w:r>
    </w:p>
    <w:p w:rsidR="00FD29BA" w:rsidRPr="007C0668" w:rsidRDefault="00FD29BA" w:rsidP="0018453B">
      <w:pPr>
        <w:spacing w:after="160"/>
        <w:contextualSpacing/>
        <w:jc w:val="center"/>
        <w:rPr>
          <w:rFonts w:ascii="Segoe UI" w:hAnsi="Segoe UI" w:cs="Segoe UI"/>
          <w:b/>
          <w:sz w:val="20"/>
          <w:szCs w:val="20"/>
        </w:rPr>
      </w:pPr>
    </w:p>
    <w:p w:rsidR="003662D1" w:rsidRPr="007C0668" w:rsidRDefault="008142E7" w:rsidP="00FD29BA">
      <w:pPr>
        <w:spacing w:after="0" w:line="240" w:lineRule="auto"/>
        <w:ind w:left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Niniejsza umowa zostaje</w:t>
      </w:r>
      <w:r w:rsidR="003662D1" w:rsidRPr="007C0668">
        <w:rPr>
          <w:rFonts w:ascii="Segoe UI" w:hAnsi="Segoe UI" w:cs="Segoe UI"/>
          <w:sz w:val="20"/>
          <w:szCs w:val="20"/>
        </w:rPr>
        <w:t xml:space="preserve"> zawarta na czas ok</w:t>
      </w:r>
      <w:r>
        <w:rPr>
          <w:rFonts w:ascii="Segoe UI" w:hAnsi="Segoe UI" w:cs="Segoe UI"/>
          <w:sz w:val="20"/>
          <w:szCs w:val="20"/>
        </w:rPr>
        <w:t xml:space="preserve">reślony i obowiązuje </w:t>
      </w:r>
      <w:r w:rsidR="003662D1" w:rsidRPr="007C0668">
        <w:rPr>
          <w:rFonts w:ascii="Segoe UI" w:hAnsi="Segoe UI" w:cs="Segoe UI"/>
          <w:sz w:val="20"/>
          <w:szCs w:val="20"/>
        </w:rPr>
        <w:t>od daty podpisania</w:t>
      </w:r>
      <w:r w:rsidR="00593A90">
        <w:rPr>
          <w:rFonts w:ascii="Segoe UI" w:hAnsi="Segoe UI" w:cs="Segoe UI"/>
          <w:sz w:val="20"/>
          <w:szCs w:val="20"/>
        </w:rPr>
        <w:t xml:space="preserve">, tj. od …………… 2017r. do 31.03.2019r. </w:t>
      </w:r>
    </w:p>
    <w:p w:rsidR="003662D1" w:rsidRPr="00593A90" w:rsidRDefault="003662D1" w:rsidP="00593A90">
      <w:pPr>
        <w:rPr>
          <w:rFonts w:ascii="Segoe UI" w:hAnsi="Segoe UI" w:cs="Segoe UI"/>
          <w:b/>
          <w:sz w:val="20"/>
          <w:szCs w:val="20"/>
        </w:rPr>
      </w:pPr>
    </w:p>
    <w:p w:rsidR="00EA2B16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3</w:t>
      </w:r>
    </w:p>
    <w:p w:rsidR="00D21B49" w:rsidRDefault="00D21B49" w:rsidP="0018453B">
      <w:pPr>
        <w:pStyle w:val="Bezodstpw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7C0668">
        <w:rPr>
          <w:rFonts w:ascii="Segoe UI" w:hAnsi="Segoe UI" w:cs="Segoe UI"/>
          <w:b/>
          <w:bCs/>
          <w:sz w:val="20"/>
          <w:szCs w:val="20"/>
        </w:rPr>
        <w:t>Wartość umowy</w:t>
      </w:r>
    </w:p>
    <w:p w:rsidR="00D83BA5" w:rsidRDefault="00D83BA5" w:rsidP="00EA2B16">
      <w:pPr>
        <w:pStyle w:val="Bezodstpw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D83BA5" w:rsidRPr="00096C27" w:rsidRDefault="00D83BA5" w:rsidP="00D83BA5">
      <w:pPr>
        <w:numPr>
          <w:ilvl w:val="0"/>
          <w:numId w:val="33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Całkowita w</w:t>
      </w:r>
      <w:r w:rsidRPr="00096C27">
        <w:rPr>
          <w:rFonts w:ascii="Segoe UI" w:hAnsi="Segoe UI" w:cs="Segoe UI"/>
          <w:sz w:val="20"/>
          <w:szCs w:val="20"/>
        </w:rPr>
        <w:t xml:space="preserve">artość </w:t>
      </w:r>
      <w:r>
        <w:rPr>
          <w:rFonts w:ascii="Segoe UI" w:hAnsi="Segoe UI" w:cs="Segoe UI"/>
          <w:sz w:val="20"/>
          <w:szCs w:val="20"/>
        </w:rPr>
        <w:t>netto u</w:t>
      </w:r>
      <w:r w:rsidRPr="00096C27">
        <w:rPr>
          <w:rFonts w:ascii="Segoe UI" w:hAnsi="Segoe UI" w:cs="Segoe UI"/>
          <w:sz w:val="20"/>
          <w:szCs w:val="20"/>
        </w:rPr>
        <w:t>mowy zgodnie ze zł</w:t>
      </w:r>
      <w:r>
        <w:rPr>
          <w:rFonts w:ascii="Segoe UI" w:hAnsi="Segoe UI" w:cs="Segoe UI"/>
          <w:sz w:val="20"/>
          <w:szCs w:val="20"/>
        </w:rPr>
        <w:t xml:space="preserve">ożoną ofertą wynosi …………………. zł </w:t>
      </w:r>
      <w:r w:rsidRPr="00096C27">
        <w:rPr>
          <w:rFonts w:ascii="Segoe UI" w:hAnsi="Segoe UI" w:cs="Segoe UI"/>
          <w:sz w:val="20"/>
          <w:szCs w:val="20"/>
        </w:rPr>
        <w:t xml:space="preserve">( słownie:  ………………………. złotych ). </w:t>
      </w:r>
    </w:p>
    <w:p w:rsidR="00D83BA5" w:rsidRPr="00096C27" w:rsidRDefault="00D83BA5" w:rsidP="00D83BA5">
      <w:pPr>
        <w:numPr>
          <w:ilvl w:val="0"/>
          <w:numId w:val="33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Do powyższej kwoty zostanie doliczony podatek VAT w obowiązującej wysokości. Na dzień podpisania umowy wynosi on 23 %, co daje kwotę …………….…  zł ( słownie: …………………… złotych ).</w:t>
      </w:r>
    </w:p>
    <w:p w:rsidR="00D83BA5" w:rsidRDefault="00D83BA5" w:rsidP="00D83BA5">
      <w:pPr>
        <w:numPr>
          <w:ilvl w:val="0"/>
          <w:numId w:val="33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Całkowita w</w:t>
      </w:r>
      <w:r w:rsidRPr="00096C27">
        <w:rPr>
          <w:rFonts w:ascii="Segoe UI" w:hAnsi="Segoe UI" w:cs="Segoe UI"/>
          <w:sz w:val="20"/>
          <w:szCs w:val="20"/>
        </w:rPr>
        <w:t>artość brutto umowy wynosi ………………….. zł, ( słownie : ……..……………………………………….. złotych).</w:t>
      </w:r>
    </w:p>
    <w:p w:rsidR="00804379" w:rsidRPr="007C0668" w:rsidRDefault="00D71C58" w:rsidP="00A316BC">
      <w:pPr>
        <w:pStyle w:val="Bezodstpw"/>
        <w:numPr>
          <w:ilvl w:val="0"/>
          <w:numId w:val="43"/>
        </w:numPr>
        <w:jc w:val="both"/>
        <w:rPr>
          <w:rFonts w:ascii="Segoe UI" w:hAnsi="Segoe UI" w:cs="Segoe UI"/>
          <w:i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 xml:space="preserve">Zamawiający zastrzega, iż w przypadku niewykorzystania kwoty umowy w czasie jej </w:t>
      </w:r>
      <w:r w:rsidR="00FA2C77" w:rsidRPr="007C0668">
        <w:rPr>
          <w:rFonts w:ascii="Segoe UI" w:hAnsi="Segoe UI" w:cs="Segoe UI"/>
          <w:sz w:val="20"/>
          <w:szCs w:val="20"/>
        </w:rPr>
        <w:t>obowiązywania</w:t>
      </w:r>
      <w:r w:rsidRPr="007C0668">
        <w:rPr>
          <w:rFonts w:ascii="Segoe UI" w:hAnsi="Segoe UI" w:cs="Segoe UI"/>
          <w:sz w:val="20"/>
          <w:szCs w:val="20"/>
        </w:rPr>
        <w:t>, Dostawcy nie przysługują żadne roszczenia</w:t>
      </w:r>
      <w:r w:rsidR="001D103C" w:rsidRPr="007C0668">
        <w:rPr>
          <w:rFonts w:ascii="Segoe UI" w:hAnsi="Segoe UI" w:cs="Segoe UI"/>
          <w:sz w:val="20"/>
          <w:szCs w:val="20"/>
        </w:rPr>
        <w:t>.</w:t>
      </w:r>
      <w:r w:rsidR="00FD29BA" w:rsidRPr="007C0668">
        <w:rPr>
          <w:rFonts w:ascii="Segoe UI" w:hAnsi="Segoe UI" w:cs="Segoe UI"/>
          <w:sz w:val="20"/>
          <w:szCs w:val="20"/>
        </w:rPr>
        <w:t xml:space="preserve"> </w:t>
      </w:r>
    </w:p>
    <w:p w:rsidR="00FD29BA" w:rsidRDefault="00FD29BA" w:rsidP="00FD29BA">
      <w:pPr>
        <w:pStyle w:val="Bezodstpw"/>
        <w:ind w:left="567" w:hanging="567"/>
        <w:jc w:val="center"/>
        <w:rPr>
          <w:rFonts w:ascii="Segoe UI" w:hAnsi="Segoe UI" w:cs="Segoe UI"/>
          <w:b/>
          <w:sz w:val="20"/>
          <w:szCs w:val="20"/>
        </w:rPr>
      </w:pPr>
    </w:p>
    <w:p w:rsidR="00F31B79" w:rsidRPr="007C0668" w:rsidRDefault="00B92E1E" w:rsidP="00F31B79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4</w:t>
      </w:r>
    </w:p>
    <w:p w:rsidR="00F31B79" w:rsidRDefault="00F31B79" w:rsidP="00F31B79">
      <w:pPr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Płatności</w:t>
      </w:r>
    </w:p>
    <w:p w:rsidR="00D93AC8" w:rsidRPr="00517278" w:rsidRDefault="00D93AC8" w:rsidP="00517278">
      <w:pPr>
        <w:numPr>
          <w:ilvl w:val="0"/>
          <w:numId w:val="34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 w:rsidRPr="00517278">
        <w:rPr>
          <w:rFonts w:ascii="Segoe UI" w:hAnsi="Segoe UI" w:cs="Segoe UI"/>
          <w:sz w:val="20"/>
          <w:szCs w:val="20"/>
        </w:rPr>
        <w:t>Zamawiający będzie regulował należność za dostarczone kruszywa jako iloczyn ceny jednostkowej netto danego kruszywa i ilości ton tego kruszywa.</w:t>
      </w:r>
    </w:p>
    <w:p w:rsidR="00D93AC8" w:rsidRPr="001C7000" w:rsidRDefault="00517278" w:rsidP="00D93AC8">
      <w:pPr>
        <w:numPr>
          <w:ilvl w:val="0"/>
          <w:numId w:val="34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Zgodnie </w:t>
      </w:r>
      <w:r w:rsidRPr="00517278">
        <w:rPr>
          <w:rFonts w:ascii="Segoe UI" w:hAnsi="Segoe UI" w:cs="Segoe UI"/>
          <w:sz w:val="20"/>
          <w:szCs w:val="20"/>
        </w:rPr>
        <w:t>z ofertą Dostawcy cena jednostkowa netto wynosi odpowiednio:</w:t>
      </w:r>
    </w:p>
    <w:p w:rsidR="00D93AC8" w:rsidRPr="00AE3B39" w:rsidRDefault="00D93AC8" w:rsidP="00A316BC">
      <w:pPr>
        <w:pStyle w:val="Akapitzlist"/>
        <w:numPr>
          <w:ilvl w:val="0"/>
          <w:numId w:val="43"/>
        </w:numPr>
        <w:jc w:val="both"/>
        <w:rPr>
          <w:rFonts w:ascii="Segoe UI" w:hAnsi="Segoe UI" w:cs="Segoe UI"/>
          <w:vanish/>
          <w:sz w:val="20"/>
          <w:szCs w:val="20"/>
        </w:rPr>
      </w:pPr>
    </w:p>
    <w:p w:rsidR="00D93AC8" w:rsidRPr="00AE3B39" w:rsidRDefault="00D93AC8" w:rsidP="00A316BC">
      <w:pPr>
        <w:pStyle w:val="Akapitzlist"/>
        <w:numPr>
          <w:ilvl w:val="0"/>
          <w:numId w:val="43"/>
        </w:numPr>
        <w:jc w:val="both"/>
        <w:rPr>
          <w:rFonts w:ascii="Segoe UI" w:hAnsi="Segoe UI" w:cs="Segoe UI"/>
          <w:vanish/>
          <w:sz w:val="20"/>
          <w:szCs w:val="20"/>
        </w:rPr>
      </w:pPr>
    </w:p>
    <w:p w:rsidR="00D93AC8" w:rsidRPr="00AE3B39" w:rsidRDefault="00D93AC8" w:rsidP="00A316BC">
      <w:pPr>
        <w:pStyle w:val="Akapitzlist"/>
        <w:numPr>
          <w:ilvl w:val="0"/>
          <w:numId w:val="43"/>
        </w:numPr>
        <w:jc w:val="both"/>
        <w:rPr>
          <w:rFonts w:ascii="Segoe UI" w:hAnsi="Segoe UI" w:cs="Segoe UI"/>
          <w:vanish/>
          <w:sz w:val="20"/>
          <w:szCs w:val="20"/>
        </w:rPr>
      </w:pPr>
    </w:p>
    <w:p w:rsidR="00517278" w:rsidRDefault="00517278" w:rsidP="00517278">
      <w:pPr>
        <w:pStyle w:val="Akapitzlist"/>
        <w:numPr>
          <w:ilvl w:val="1"/>
          <w:numId w:val="35"/>
        </w:numPr>
        <w:jc w:val="both"/>
        <w:rPr>
          <w:rFonts w:ascii="Segoe UI" w:hAnsi="Segoe UI" w:cs="Segoe UI"/>
          <w:sz w:val="20"/>
          <w:szCs w:val="20"/>
        </w:rPr>
      </w:pPr>
      <w:r w:rsidRPr="00D83BA5">
        <w:rPr>
          <w:rFonts w:ascii="Segoe UI" w:hAnsi="Segoe UI" w:cs="Segoe UI"/>
          <w:sz w:val="20"/>
          <w:szCs w:val="20"/>
        </w:rPr>
        <w:t>k</w:t>
      </w:r>
      <w:r>
        <w:rPr>
          <w:rFonts w:ascii="Segoe UI" w:hAnsi="Segoe UI" w:cs="Segoe UI"/>
          <w:sz w:val="20"/>
          <w:szCs w:val="20"/>
        </w:rPr>
        <w:t>liniec</w:t>
      </w:r>
      <w:r w:rsidRPr="00D83BA5">
        <w:rPr>
          <w:rFonts w:ascii="Segoe UI" w:hAnsi="Segoe UI" w:cs="Segoe UI"/>
          <w:sz w:val="20"/>
          <w:szCs w:val="20"/>
        </w:rPr>
        <w:t>-dolomit o granulacji 11,2-31,5 mm</w:t>
      </w:r>
      <w:r>
        <w:rPr>
          <w:rFonts w:ascii="Segoe UI" w:hAnsi="Segoe UI" w:cs="Segoe UI"/>
          <w:sz w:val="20"/>
          <w:szCs w:val="20"/>
        </w:rPr>
        <w:t xml:space="preserve"> : ………… zł/1 tona,</w:t>
      </w:r>
    </w:p>
    <w:p w:rsidR="00D93AC8" w:rsidRDefault="00517278" w:rsidP="00517278">
      <w:pPr>
        <w:pStyle w:val="Akapitzlist"/>
        <w:numPr>
          <w:ilvl w:val="1"/>
          <w:numId w:val="3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Pr="00D83BA5">
        <w:rPr>
          <w:rFonts w:ascii="Segoe UI" w:hAnsi="Segoe UI" w:cs="Segoe UI"/>
          <w:sz w:val="20"/>
          <w:szCs w:val="20"/>
        </w:rPr>
        <w:t>k</w:t>
      </w:r>
      <w:r>
        <w:rPr>
          <w:rFonts w:ascii="Segoe UI" w:hAnsi="Segoe UI" w:cs="Segoe UI"/>
          <w:sz w:val="20"/>
          <w:szCs w:val="20"/>
        </w:rPr>
        <w:t>liniec</w:t>
      </w:r>
      <w:r w:rsidRPr="00D83BA5">
        <w:rPr>
          <w:rFonts w:ascii="Segoe UI" w:hAnsi="Segoe UI" w:cs="Segoe UI"/>
          <w:sz w:val="20"/>
          <w:szCs w:val="20"/>
        </w:rPr>
        <w:t xml:space="preserve">-dolomit o granulacji </w:t>
      </w:r>
      <w:r>
        <w:rPr>
          <w:rFonts w:ascii="Segoe UI" w:hAnsi="Segoe UI" w:cs="Segoe UI"/>
          <w:sz w:val="20"/>
          <w:szCs w:val="20"/>
        </w:rPr>
        <w:t>31,5-63 mm : ………… zł/1 tona,</w:t>
      </w:r>
    </w:p>
    <w:p w:rsidR="00517278" w:rsidRDefault="00517278" w:rsidP="00517278">
      <w:pPr>
        <w:pStyle w:val="Akapitzlist"/>
        <w:numPr>
          <w:ilvl w:val="1"/>
          <w:numId w:val="3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pospółka o granulacji 0-32 mm bez zanieczyszczeń organicznych i części gliniastych, płukana: ………… zł/1 tona.</w:t>
      </w:r>
    </w:p>
    <w:p w:rsidR="00F31B79" w:rsidRDefault="00F31B79" w:rsidP="00517278">
      <w:pPr>
        <w:pStyle w:val="Akapitzlist"/>
        <w:numPr>
          <w:ilvl w:val="0"/>
          <w:numId w:val="35"/>
        </w:numPr>
        <w:jc w:val="both"/>
        <w:rPr>
          <w:rFonts w:ascii="Segoe UI" w:hAnsi="Segoe UI" w:cs="Segoe UI"/>
          <w:sz w:val="20"/>
          <w:szCs w:val="20"/>
        </w:rPr>
      </w:pPr>
      <w:r w:rsidRPr="00517278">
        <w:rPr>
          <w:rFonts w:ascii="Segoe UI" w:hAnsi="Segoe UI" w:cs="Segoe UI"/>
          <w:sz w:val="20"/>
          <w:szCs w:val="20"/>
        </w:rPr>
        <w:t xml:space="preserve">Zamawiający jest zobowiązany zapłacić należność </w:t>
      </w:r>
      <w:r w:rsidR="00517278">
        <w:rPr>
          <w:rFonts w:ascii="Segoe UI" w:hAnsi="Segoe UI" w:cs="Segoe UI"/>
          <w:sz w:val="20"/>
          <w:szCs w:val="20"/>
        </w:rPr>
        <w:t xml:space="preserve">za dostarczone kruszywa w terminie 21 dni od daty </w:t>
      </w:r>
      <w:r w:rsidRPr="00517278">
        <w:rPr>
          <w:rFonts w:ascii="Segoe UI" w:hAnsi="Segoe UI" w:cs="Segoe UI"/>
          <w:sz w:val="20"/>
          <w:szCs w:val="20"/>
        </w:rPr>
        <w:t>otrzym</w:t>
      </w:r>
      <w:r w:rsidR="00E4249D">
        <w:rPr>
          <w:rFonts w:ascii="Segoe UI" w:hAnsi="Segoe UI" w:cs="Segoe UI"/>
          <w:sz w:val="20"/>
          <w:szCs w:val="20"/>
        </w:rPr>
        <w:t>ania faktury, przelewem na rachunek bankowy</w:t>
      </w:r>
      <w:r w:rsidRPr="00517278">
        <w:rPr>
          <w:rFonts w:ascii="Segoe UI" w:hAnsi="Segoe UI" w:cs="Segoe UI"/>
          <w:sz w:val="20"/>
          <w:szCs w:val="20"/>
        </w:rPr>
        <w:t xml:space="preserve"> Dostawcy wskazane na fakturze.</w:t>
      </w:r>
    </w:p>
    <w:p w:rsidR="00517278" w:rsidRPr="00517278" w:rsidRDefault="00517278" w:rsidP="00517278">
      <w:pPr>
        <w:pStyle w:val="Akapitzlist"/>
        <w:numPr>
          <w:ilvl w:val="0"/>
          <w:numId w:val="35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 datę zapłaty ceny uznawać się </w:t>
      </w:r>
      <w:r w:rsidR="00D636DC">
        <w:rPr>
          <w:rFonts w:ascii="Segoe UI" w:hAnsi="Segoe UI" w:cs="Segoe UI"/>
          <w:sz w:val="20"/>
          <w:szCs w:val="20"/>
        </w:rPr>
        <w:t>będzie datę obciążenia rachunku bankowego Zamawiającego.</w:t>
      </w:r>
    </w:p>
    <w:p w:rsidR="00F31B79" w:rsidRPr="007C0668" w:rsidRDefault="00F31B79" w:rsidP="00D636DC">
      <w:pPr>
        <w:pStyle w:val="Bezodstpw"/>
        <w:rPr>
          <w:rFonts w:ascii="Segoe UI" w:hAnsi="Segoe UI" w:cs="Segoe UI"/>
          <w:b/>
          <w:sz w:val="20"/>
          <w:szCs w:val="20"/>
        </w:rPr>
      </w:pPr>
    </w:p>
    <w:p w:rsidR="00D21B49" w:rsidRPr="007C0668" w:rsidRDefault="00D636DC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5</w:t>
      </w:r>
    </w:p>
    <w:p w:rsidR="00D21B49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Obowiązki Dostawcy</w:t>
      </w:r>
    </w:p>
    <w:p w:rsidR="00EA2B16" w:rsidRDefault="00EA2B16" w:rsidP="00EA2B16">
      <w:pPr>
        <w:pStyle w:val="Bezodstpw"/>
        <w:ind w:left="567" w:hanging="567"/>
        <w:jc w:val="center"/>
        <w:rPr>
          <w:rFonts w:ascii="Segoe UI" w:hAnsi="Segoe UI" w:cs="Segoe UI"/>
          <w:b/>
          <w:sz w:val="20"/>
          <w:szCs w:val="20"/>
        </w:rPr>
      </w:pPr>
    </w:p>
    <w:p w:rsidR="002A16AE" w:rsidRPr="00173A88" w:rsidRDefault="00173A88" w:rsidP="00173A88">
      <w:pPr>
        <w:pStyle w:val="Bezodstpw"/>
        <w:numPr>
          <w:ilvl w:val="0"/>
          <w:numId w:val="37"/>
        </w:num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Dostawca </w:t>
      </w:r>
      <w:r w:rsidR="00CD666F" w:rsidRPr="00173A88">
        <w:rPr>
          <w:rFonts w:ascii="Segoe UI" w:hAnsi="Segoe UI" w:cs="Segoe UI"/>
          <w:sz w:val="20"/>
          <w:szCs w:val="20"/>
        </w:rPr>
        <w:t>musi dostarczać sukcesywnie przedmiot umowy zgodnie</w:t>
      </w:r>
      <w:r w:rsidR="002A16AE" w:rsidRPr="00173A88">
        <w:rPr>
          <w:rFonts w:ascii="Segoe UI" w:hAnsi="Segoe UI" w:cs="Segoe UI"/>
          <w:sz w:val="20"/>
          <w:szCs w:val="20"/>
        </w:rPr>
        <w:t xml:space="preserve"> z </w:t>
      </w:r>
      <w:r w:rsidR="00CD666F" w:rsidRPr="00173A88">
        <w:rPr>
          <w:rFonts w:ascii="Segoe UI" w:hAnsi="Segoe UI" w:cs="Segoe UI"/>
          <w:sz w:val="20"/>
          <w:szCs w:val="20"/>
        </w:rPr>
        <w:t xml:space="preserve"> </w:t>
      </w:r>
      <w:r w:rsidR="00FD29BA" w:rsidRPr="00173A88">
        <w:rPr>
          <w:rFonts w:ascii="Segoe UI" w:hAnsi="Segoe UI" w:cs="Segoe UI"/>
          <w:sz w:val="20"/>
          <w:szCs w:val="20"/>
        </w:rPr>
        <w:t xml:space="preserve">                                      </w:t>
      </w:r>
      <w:r w:rsidR="002A16AE" w:rsidRPr="00173A88">
        <w:rPr>
          <w:rFonts w:ascii="Segoe UI" w:hAnsi="Segoe UI" w:cs="Segoe UI"/>
          <w:sz w:val="20"/>
          <w:szCs w:val="20"/>
        </w:rPr>
        <w:t xml:space="preserve"> </w:t>
      </w:r>
      <w:r w:rsidR="00CD666F" w:rsidRPr="00173A88">
        <w:rPr>
          <w:rFonts w:ascii="Segoe UI" w:hAnsi="Segoe UI" w:cs="Segoe UI"/>
          <w:sz w:val="20"/>
          <w:szCs w:val="20"/>
        </w:rPr>
        <w:t>zapotrzebowaniem Zamawiającego, zapewniając ciągłość dostaw.</w:t>
      </w:r>
    </w:p>
    <w:p w:rsidR="00E260BC" w:rsidRPr="00173A88" w:rsidRDefault="00173A88" w:rsidP="00173A8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Dostawca </w:t>
      </w:r>
      <w:r w:rsidR="00E260BC" w:rsidRPr="00173A88">
        <w:rPr>
          <w:rFonts w:ascii="Segoe UI" w:hAnsi="Segoe UI" w:cs="Segoe UI"/>
          <w:sz w:val="20"/>
          <w:szCs w:val="20"/>
        </w:rPr>
        <w:t>przez cały okres obowiązywania umowy musi posiadać i okazywać na żądanie Zamawiającego:</w:t>
      </w:r>
    </w:p>
    <w:p w:rsidR="00E260BC" w:rsidRDefault="00173A88" w:rsidP="00173A8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E260BC" w:rsidRPr="00173A88">
        <w:rPr>
          <w:rFonts w:ascii="Segoe UI" w:hAnsi="Segoe UI" w:cs="Segoe UI"/>
          <w:sz w:val="20"/>
          <w:szCs w:val="20"/>
        </w:rPr>
        <w:t>bezpieczenie OC w zakresie prow</w:t>
      </w:r>
      <w:r>
        <w:rPr>
          <w:rFonts w:ascii="Segoe UI" w:hAnsi="Segoe UI" w:cs="Segoe UI"/>
          <w:sz w:val="20"/>
          <w:szCs w:val="20"/>
        </w:rPr>
        <w:t>adzonej działalności związane</w:t>
      </w:r>
      <w:r w:rsidR="00E260BC" w:rsidRPr="00173A88">
        <w:rPr>
          <w:rFonts w:ascii="Segoe UI" w:hAnsi="Segoe UI" w:cs="Segoe UI"/>
          <w:sz w:val="20"/>
          <w:szCs w:val="20"/>
        </w:rPr>
        <w:t>j</w:t>
      </w:r>
      <w:r>
        <w:rPr>
          <w:rFonts w:ascii="Segoe UI" w:hAnsi="Segoe UI" w:cs="Segoe UI"/>
          <w:sz w:val="20"/>
          <w:szCs w:val="20"/>
        </w:rPr>
        <w:t xml:space="preserve"> z przedmiotem umowy na sumę</w:t>
      </w:r>
      <w:r w:rsidR="00E260BC" w:rsidRPr="00173A8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gwarancyjną nie mniejszą niż 50 000 zł,</w:t>
      </w:r>
    </w:p>
    <w:p w:rsidR="00173A88" w:rsidRPr="00173A88" w:rsidRDefault="00173A88" w:rsidP="00173A88">
      <w:pPr>
        <w:pStyle w:val="Akapitzlist"/>
        <w:numPr>
          <w:ilvl w:val="1"/>
          <w:numId w:val="36"/>
        </w:numPr>
        <w:spacing w:after="0" w:line="24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świadectwo jakości na oferowane kruszywa.</w:t>
      </w:r>
    </w:p>
    <w:p w:rsidR="00173A88" w:rsidRPr="00173A88" w:rsidRDefault="00173A88" w:rsidP="00173A8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Dostawca musi posiadać ładowarkę oraz legalizowaną wagę umożliwiającą ważenie przyczep ciągnikowych o wadze do 10 ton.</w:t>
      </w:r>
    </w:p>
    <w:p w:rsidR="00D21B49" w:rsidRPr="007C0668" w:rsidRDefault="00173A88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6</w:t>
      </w:r>
    </w:p>
    <w:p w:rsidR="00D21B49" w:rsidRPr="007C0668" w:rsidRDefault="00173A88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Osoby upoważnione</w:t>
      </w:r>
    </w:p>
    <w:p w:rsidR="00380ED6" w:rsidRPr="007C0668" w:rsidRDefault="00380ED6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:rsidR="00993238" w:rsidRDefault="00993238" w:rsidP="00FD29BA">
      <w:pPr>
        <w:pStyle w:val="Bezodstpw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Strony ustalają osoby upoważnione do realizacji niniejszej umowy:</w:t>
      </w:r>
    </w:p>
    <w:p w:rsidR="00993238" w:rsidRDefault="00993238" w:rsidP="00993238">
      <w:pPr>
        <w:pStyle w:val="Bezodstpw"/>
        <w:numPr>
          <w:ilvl w:val="0"/>
          <w:numId w:val="3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ze strony Zamawiającego : ………………………………………….. tel. …………………………… e-mail: ……………………..,</w:t>
      </w:r>
    </w:p>
    <w:p w:rsidR="00993238" w:rsidRDefault="00993238" w:rsidP="00993238">
      <w:pPr>
        <w:pStyle w:val="Bezodstpw"/>
        <w:numPr>
          <w:ilvl w:val="0"/>
          <w:numId w:val="38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ze strony Dostawcy : …………………………………………..……… tel. …………………………… e-mail: ……………………..</w:t>
      </w:r>
    </w:p>
    <w:p w:rsidR="00526E59" w:rsidRPr="007C0668" w:rsidRDefault="00526E59" w:rsidP="00993238">
      <w:pPr>
        <w:pStyle w:val="Bezodstpw"/>
        <w:rPr>
          <w:rFonts w:ascii="Segoe UI" w:hAnsi="Segoe UI" w:cs="Segoe UI"/>
          <w:b/>
          <w:sz w:val="20"/>
          <w:szCs w:val="20"/>
        </w:rPr>
      </w:pPr>
    </w:p>
    <w:p w:rsidR="00D21B49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7</w:t>
      </w:r>
    </w:p>
    <w:p w:rsidR="00D21B49" w:rsidRPr="007C0668" w:rsidRDefault="00D21B49" w:rsidP="0018453B">
      <w:pPr>
        <w:pStyle w:val="Bezodstpw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Kary</w:t>
      </w:r>
    </w:p>
    <w:p w:rsidR="00EA2B16" w:rsidRPr="007C0668" w:rsidRDefault="00EA2B16" w:rsidP="0018453B">
      <w:pPr>
        <w:pStyle w:val="Bezodstpw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3662D1" w:rsidRDefault="003662D1" w:rsidP="003662D1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>Dostawca zobowiązuje się zapłacić Zamawiającemu następujące kary umowne:</w:t>
      </w:r>
    </w:p>
    <w:p w:rsidR="003662D1" w:rsidRDefault="003662D1" w:rsidP="002B5AB8">
      <w:pPr>
        <w:numPr>
          <w:ilvl w:val="1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B5AB8">
        <w:rPr>
          <w:rFonts w:ascii="Segoe UI" w:hAnsi="Segoe UI" w:cs="Segoe UI"/>
          <w:sz w:val="20"/>
          <w:szCs w:val="20"/>
        </w:rPr>
        <w:t>w wysokości 10 % całości wynagrodzenia umownego netto za odstąpienie od umowy w skutek okoliczności, za które odpowiada Dostawca,</w:t>
      </w:r>
    </w:p>
    <w:p w:rsidR="003662D1" w:rsidRDefault="003662D1" w:rsidP="002B5AB8">
      <w:pPr>
        <w:numPr>
          <w:ilvl w:val="1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B5AB8">
        <w:rPr>
          <w:rFonts w:ascii="Segoe UI" w:hAnsi="Segoe UI" w:cs="Segoe UI"/>
          <w:sz w:val="20"/>
          <w:szCs w:val="20"/>
        </w:rPr>
        <w:t>w wysokości 0,1 % całości wynagrodzenia umow</w:t>
      </w:r>
      <w:r w:rsidR="00E4249D">
        <w:rPr>
          <w:rFonts w:ascii="Segoe UI" w:hAnsi="Segoe UI" w:cs="Segoe UI"/>
          <w:sz w:val="20"/>
          <w:szCs w:val="20"/>
        </w:rPr>
        <w:t>nego netto za każdy dzień opóźnienia</w:t>
      </w:r>
      <w:r w:rsidRPr="002B5AB8">
        <w:rPr>
          <w:rFonts w:ascii="Segoe UI" w:hAnsi="Segoe UI" w:cs="Segoe UI"/>
          <w:sz w:val="20"/>
          <w:szCs w:val="20"/>
        </w:rPr>
        <w:t xml:space="preserve"> w dostarczeniu przedmiotu umowy,</w:t>
      </w:r>
    </w:p>
    <w:p w:rsidR="001F195B" w:rsidRPr="002B5AB8" w:rsidRDefault="003662D1" w:rsidP="002B5AB8">
      <w:pPr>
        <w:numPr>
          <w:ilvl w:val="1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B5AB8">
        <w:rPr>
          <w:rFonts w:ascii="Segoe UI" w:hAnsi="Segoe UI" w:cs="Segoe UI"/>
          <w:sz w:val="20"/>
          <w:szCs w:val="20"/>
        </w:rPr>
        <w:t xml:space="preserve">w wysokości 1 % całości wynagrodzenia umownego netto za </w:t>
      </w:r>
      <w:r w:rsidR="00E4249D">
        <w:rPr>
          <w:rFonts w:ascii="Segoe UI" w:hAnsi="Segoe UI" w:cs="Segoe UI"/>
          <w:sz w:val="20"/>
          <w:szCs w:val="20"/>
        </w:rPr>
        <w:t xml:space="preserve">każde </w:t>
      </w:r>
      <w:r w:rsidRPr="002B5AB8">
        <w:rPr>
          <w:rFonts w:ascii="Segoe UI" w:hAnsi="Segoe UI" w:cs="Segoe UI"/>
          <w:sz w:val="20"/>
          <w:szCs w:val="20"/>
        </w:rPr>
        <w:t>nienależyte</w:t>
      </w:r>
      <w:r w:rsidR="00AA603A">
        <w:rPr>
          <w:rFonts w:ascii="Segoe UI" w:hAnsi="Segoe UI" w:cs="Segoe UI"/>
          <w:sz w:val="20"/>
          <w:szCs w:val="20"/>
        </w:rPr>
        <w:t xml:space="preserve"> wykonanie umowy (kruszywa</w:t>
      </w:r>
      <w:r w:rsidRPr="002B5AB8">
        <w:rPr>
          <w:rFonts w:ascii="Segoe UI" w:hAnsi="Segoe UI" w:cs="Segoe UI"/>
          <w:sz w:val="20"/>
          <w:szCs w:val="20"/>
        </w:rPr>
        <w:t xml:space="preserve"> złej jakości</w:t>
      </w:r>
      <w:r w:rsidR="00FD29BA" w:rsidRPr="002B5AB8">
        <w:rPr>
          <w:rFonts w:ascii="Segoe UI" w:hAnsi="Segoe UI" w:cs="Segoe UI"/>
          <w:sz w:val="20"/>
          <w:szCs w:val="20"/>
        </w:rPr>
        <w:t xml:space="preserve"> lub trzykrotne stwierdzenie niedoboru powyżej 10% przy kontrolnym ważeniu</w:t>
      </w:r>
      <w:r w:rsidRPr="002B5AB8">
        <w:rPr>
          <w:rFonts w:ascii="Segoe UI" w:hAnsi="Segoe UI" w:cs="Segoe UI"/>
          <w:sz w:val="20"/>
          <w:szCs w:val="20"/>
        </w:rPr>
        <w:t>)</w:t>
      </w:r>
    </w:p>
    <w:p w:rsidR="001F195B" w:rsidRPr="007C0668" w:rsidRDefault="00FD29BA" w:rsidP="001F195B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lastRenderedPageBreak/>
        <w:t xml:space="preserve">Zamawiający zobowiązuje się zapłacić Dostawcy </w:t>
      </w:r>
      <w:r w:rsidR="00187D07" w:rsidRPr="007C0668">
        <w:rPr>
          <w:rFonts w:ascii="Segoe UI" w:hAnsi="Segoe UI" w:cs="Segoe UI"/>
          <w:sz w:val="20"/>
          <w:szCs w:val="20"/>
        </w:rPr>
        <w:t>10% całości wynagrodzenia umownego netto za odstąpienie od umowy w skutek okoliczności, za które odpowiada Zamawiający,</w:t>
      </w:r>
    </w:p>
    <w:p w:rsidR="003662D1" w:rsidRPr="007C0668" w:rsidRDefault="003662D1" w:rsidP="001F195B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sz w:val="20"/>
          <w:szCs w:val="20"/>
        </w:rPr>
        <w:t xml:space="preserve">Jeżeli kara umowna nie pokryje poniesionej szkody </w:t>
      </w:r>
      <w:r w:rsidR="00FD29BA" w:rsidRPr="007C0668">
        <w:rPr>
          <w:rFonts w:ascii="Segoe UI" w:hAnsi="Segoe UI" w:cs="Segoe UI"/>
          <w:bCs/>
          <w:sz w:val="20"/>
          <w:szCs w:val="20"/>
        </w:rPr>
        <w:t>Strony mogą</w:t>
      </w:r>
      <w:r w:rsidRPr="007C0668">
        <w:rPr>
          <w:rFonts w:ascii="Segoe UI" w:hAnsi="Segoe UI" w:cs="Segoe UI"/>
          <w:sz w:val="20"/>
          <w:szCs w:val="20"/>
        </w:rPr>
        <w:t xml:space="preserve"> dochodzić odszkodowania uzupełniającego.</w:t>
      </w:r>
    </w:p>
    <w:p w:rsidR="00CF0D4E" w:rsidRPr="007C0668" w:rsidRDefault="00CF0D4E" w:rsidP="00484F8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21B49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8</w:t>
      </w:r>
    </w:p>
    <w:p w:rsidR="00D21B49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Zmiany postanowień umowy</w:t>
      </w:r>
    </w:p>
    <w:p w:rsidR="002B5AB8" w:rsidRDefault="002B5AB8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:rsidR="00841427" w:rsidRPr="002B5AB8" w:rsidRDefault="002B5AB8" w:rsidP="002B5AB8">
      <w:pPr>
        <w:pStyle w:val="Bezodstpw"/>
        <w:numPr>
          <w:ilvl w:val="0"/>
          <w:numId w:val="41"/>
        </w:num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Wszelkie </w:t>
      </w:r>
      <w:r w:rsidR="00DB5FAD" w:rsidRPr="002B5AB8">
        <w:rPr>
          <w:rFonts w:ascii="Segoe UI" w:hAnsi="Segoe UI" w:cs="Segoe UI"/>
          <w:sz w:val="20"/>
          <w:szCs w:val="20"/>
        </w:rPr>
        <w:t>zmiany postanowień umowy wymagają formy pisemnej pod rygorem nieważności.</w:t>
      </w:r>
    </w:p>
    <w:p w:rsidR="00841427" w:rsidRPr="002B5AB8" w:rsidRDefault="00841427" w:rsidP="002B5AB8">
      <w:pPr>
        <w:pStyle w:val="Bezodstpw"/>
        <w:numPr>
          <w:ilvl w:val="0"/>
          <w:numId w:val="41"/>
        </w:numPr>
        <w:jc w:val="both"/>
        <w:rPr>
          <w:rFonts w:ascii="Segoe UI" w:hAnsi="Segoe UI" w:cs="Segoe UI"/>
          <w:b/>
          <w:sz w:val="20"/>
          <w:szCs w:val="20"/>
        </w:rPr>
      </w:pPr>
      <w:r w:rsidRPr="002B5AB8">
        <w:rPr>
          <w:rFonts w:ascii="Segoe UI" w:hAnsi="Segoe UI" w:cs="Segoe UI"/>
          <w:sz w:val="20"/>
          <w:szCs w:val="20"/>
        </w:rPr>
        <w:t>Strony dopuszczają dokonywanie zmian treści umowy, w następujących okolicznościach:</w:t>
      </w:r>
    </w:p>
    <w:p w:rsidR="00841427" w:rsidRDefault="00F77D00" w:rsidP="002B5AB8">
      <w:pPr>
        <w:pStyle w:val="Akapitzlist"/>
        <w:numPr>
          <w:ilvl w:val="1"/>
          <w:numId w:val="40"/>
        </w:num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2B5AB8">
        <w:rPr>
          <w:rFonts w:ascii="Segoe UI" w:hAnsi="Segoe UI" w:cs="Segoe UI"/>
          <w:sz w:val="20"/>
          <w:szCs w:val="20"/>
        </w:rPr>
        <w:t>wystąpienia</w:t>
      </w:r>
      <w:r w:rsidR="00841427" w:rsidRPr="002B5AB8">
        <w:rPr>
          <w:rFonts w:ascii="Segoe UI" w:hAnsi="Segoe UI" w:cs="Segoe UI"/>
          <w:sz w:val="20"/>
          <w:szCs w:val="20"/>
        </w:rPr>
        <w:t xml:space="preserve"> wyjątkowych okoliczności, niezależnych od Stron umowy, których nie mogły one przewidzieć w chwili zawierania umowy</w:t>
      </w:r>
      <w:r w:rsidRPr="002B5AB8">
        <w:rPr>
          <w:rFonts w:ascii="Segoe UI" w:hAnsi="Segoe UI" w:cs="Segoe UI"/>
          <w:sz w:val="20"/>
          <w:szCs w:val="20"/>
        </w:rPr>
        <w:t>,</w:t>
      </w:r>
      <w:r w:rsidR="00841427" w:rsidRPr="002B5AB8">
        <w:rPr>
          <w:rFonts w:ascii="Segoe UI" w:hAnsi="Segoe UI" w:cs="Segoe UI"/>
          <w:sz w:val="20"/>
          <w:szCs w:val="20"/>
        </w:rPr>
        <w:t xml:space="preserve"> wpływających na jej realizację, </w:t>
      </w:r>
    </w:p>
    <w:p w:rsidR="00F77D00" w:rsidRDefault="00841427" w:rsidP="009755E2">
      <w:pPr>
        <w:pStyle w:val="Akapitzlist"/>
        <w:numPr>
          <w:ilvl w:val="1"/>
          <w:numId w:val="40"/>
        </w:num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9755E2">
        <w:rPr>
          <w:rFonts w:ascii="Segoe UI" w:hAnsi="Segoe UI" w:cs="Segoe UI"/>
          <w:sz w:val="20"/>
          <w:szCs w:val="20"/>
        </w:rPr>
        <w:t>zmiany podwykonawców, których udział w realizacji przedmiotu</w:t>
      </w:r>
      <w:r w:rsidR="009755E2">
        <w:rPr>
          <w:rFonts w:ascii="Segoe UI" w:hAnsi="Segoe UI" w:cs="Segoe UI"/>
          <w:sz w:val="20"/>
          <w:szCs w:val="20"/>
        </w:rPr>
        <w:t xml:space="preserve"> umowy zaakceptował Zamawiający.</w:t>
      </w:r>
    </w:p>
    <w:p w:rsidR="00EA2B16" w:rsidRDefault="009755E2" w:rsidP="009755E2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Warunkiem </w:t>
      </w:r>
      <w:r w:rsidR="00841427" w:rsidRPr="009755E2">
        <w:rPr>
          <w:rFonts w:ascii="Segoe UI" w:hAnsi="Segoe UI" w:cs="Segoe UI"/>
          <w:sz w:val="20"/>
          <w:szCs w:val="20"/>
        </w:rPr>
        <w:t xml:space="preserve">dokonania zmian jest złożenie pisemnego wniosku przez stronę inicjującą zmianę, zawierającego opis propozycji zmiany, uzasadnienie zmiany, oraz obliczenie kosztów zmiany zgodnie z zasadami określonymi w umowie, jeżeli zmiana będzie miała wpływ na wynagrodzenie </w:t>
      </w:r>
      <w:r w:rsidR="00F77D00" w:rsidRPr="009755E2">
        <w:rPr>
          <w:rFonts w:ascii="Segoe UI" w:hAnsi="Segoe UI" w:cs="Segoe UI"/>
          <w:sz w:val="20"/>
          <w:szCs w:val="20"/>
        </w:rPr>
        <w:t>Dostawcy</w:t>
      </w:r>
      <w:r w:rsidR="00EA2B16" w:rsidRPr="009755E2">
        <w:rPr>
          <w:rFonts w:ascii="Segoe UI" w:hAnsi="Segoe UI" w:cs="Segoe UI"/>
          <w:sz w:val="20"/>
          <w:szCs w:val="20"/>
        </w:rPr>
        <w:t>.</w:t>
      </w:r>
      <w:r w:rsidR="00841427" w:rsidRPr="009755E2">
        <w:rPr>
          <w:rFonts w:ascii="Segoe UI" w:hAnsi="Segoe UI" w:cs="Segoe UI"/>
          <w:sz w:val="20"/>
          <w:szCs w:val="20"/>
        </w:rPr>
        <w:t xml:space="preserve"> </w:t>
      </w:r>
    </w:p>
    <w:p w:rsidR="00DB5FAD" w:rsidRPr="009755E2" w:rsidRDefault="009755E2" w:rsidP="009755E2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Dokonanie</w:t>
      </w:r>
      <w:r w:rsidR="00841427" w:rsidRPr="009755E2">
        <w:rPr>
          <w:rFonts w:ascii="Segoe UI" w:hAnsi="Segoe UI" w:cs="Segoe UI"/>
          <w:sz w:val="20"/>
          <w:szCs w:val="20"/>
        </w:rPr>
        <w:t xml:space="preserve"> zmian, wymaga podpisania aneksu do umowy.</w:t>
      </w:r>
    </w:p>
    <w:p w:rsidR="00E260BC" w:rsidRPr="007C0668" w:rsidRDefault="00E260BC" w:rsidP="00EA2B16">
      <w:pPr>
        <w:pStyle w:val="Akapitzlist"/>
        <w:ind w:left="567" w:hanging="567"/>
        <w:jc w:val="center"/>
        <w:rPr>
          <w:rFonts w:ascii="Segoe UI" w:hAnsi="Segoe UI" w:cs="Segoe UI"/>
          <w:b/>
          <w:sz w:val="20"/>
          <w:szCs w:val="20"/>
        </w:rPr>
      </w:pPr>
    </w:p>
    <w:p w:rsidR="00D21B49" w:rsidRPr="007C0668" w:rsidRDefault="00D21B49" w:rsidP="00D21B49">
      <w:pPr>
        <w:pStyle w:val="Akapitzlist"/>
        <w:ind w:left="0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9</w:t>
      </w:r>
    </w:p>
    <w:p w:rsidR="00D21B49" w:rsidRPr="007C0668" w:rsidRDefault="00D21B49" w:rsidP="00D21B49">
      <w:pPr>
        <w:pStyle w:val="Akapitzlist"/>
        <w:ind w:left="0"/>
        <w:jc w:val="center"/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Tryb rozwiązania umowy</w:t>
      </w:r>
    </w:p>
    <w:p w:rsidR="009755E2" w:rsidRDefault="009755E2" w:rsidP="00CD666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Każdej ze stron przysługuje prawo wypowiedzenia niniejszej umowy z  zachowaniem 2-miesięcznego okresu wypowiedzenia.  Złożenie oświadczenia o wypowiedzeniu umowy wymaga zachowania formy pisemnej pod rygorem nieważności.</w:t>
      </w:r>
    </w:p>
    <w:p w:rsidR="00FD29BA" w:rsidRPr="007C0668" w:rsidRDefault="00FD29BA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:rsidR="00FD29BA" w:rsidRPr="007C0668" w:rsidRDefault="00FD29BA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:rsidR="00D21B49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10</w:t>
      </w:r>
    </w:p>
    <w:p w:rsidR="00D21B49" w:rsidRPr="007C0668" w:rsidRDefault="00D21B49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Postanowienia ogólne</w:t>
      </w:r>
    </w:p>
    <w:p w:rsidR="009755E2" w:rsidRDefault="009755E2" w:rsidP="009755E2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E260BC" w:rsidRPr="009755E2" w:rsidRDefault="009755E2" w:rsidP="009755E2">
      <w:pPr>
        <w:pStyle w:val="Bezodstpw"/>
        <w:numPr>
          <w:ilvl w:val="0"/>
          <w:numId w:val="42"/>
        </w:num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 sprawach</w:t>
      </w:r>
      <w:r w:rsidR="00E260BC" w:rsidRPr="009755E2">
        <w:rPr>
          <w:rFonts w:ascii="Segoe UI" w:hAnsi="Segoe UI" w:cs="Segoe UI"/>
          <w:sz w:val="20"/>
        </w:rPr>
        <w:t xml:space="preserve"> nieuregulowanych niniejszą umową mają zastosowanie przepisy Kodeksu Cywilnego i ustawy Prawo zamówień publicznych.</w:t>
      </w:r>
    </w:p>
    <w:p w:rsidR="00AA1297" w:rsidRPr="009755E2" w:rsidRDefault="00CF0D4E" w:rsidP="009755E2">
      <w:pPr>
        <w:pStyle w:val="Bezodstpw"/>
        <w:numPr>
          <w:ilvl w:val="0"/>
          <w:numId w:val="42"/>
        </w:numPr>
        <w:jc w:val="both"/>
        <w:rPr>
          <w:rFonts w:ascii="Segoe UI" w:hAnsi="Segoe UI" w:cs="Segoe UI"/>
          <w:b/>
          <w:sz w:val="20"/>
          <w:szCs w:val="20"/>
        </w:rPr>
      </w:pPr>
      <w:r w:rsidRPr="009755E2">
        <w:rPr>
          <w:rFonts w:ascii="Segoe UI" w:hAnsi="Segoe UI" w:cs="Segoe UI"/>
          <w:sz w:val="20"/>
        </w:rPr>
        <w:t>Spory powstałe na tle realizacji niniejszej umowy rozstrzygać będzie Sąd właściwy miejscowo dla siedziby Zamawiającego.</w:t>
      </w:r>
    </w:p>
    <w:p w:rsidR="006010D5" w:rsidRPr="006010D5" w:rsidRDefault="00CF0D4E" w:rsidP="006010D5">
      <w:pPr>
        <w:pStyle w:val="Bezodstpw"/>
        <w:numPr>
          <w:ilvl w:val="0"/>
          <w:numId w:val="42"/>
        </w:numPr>
        <w:jc w:val="both"/>
        <w:rPr>
          <w:rFonts w:ascii="Segoe UI" w:hAnsi="Segoe UI" w:cs="Segoe UI"/>
          <w:b/>
          <w:sz w:val="20"/>
          <w:szCs w:val="20"/>
        </w:rPr>
      </w:pPr>
      <w:r w:rsidRPr="009755E2">
        <w:rPr>
          <w:rFonts w:ascii="Segoe UI" w:hAnsi="Segoe UI" w:cs="Segoe UI"/>
          <w:bCs/>
          <w:sz w:val="20"/>
          <w:szCs w:val="20"/>
        </w:rPr>
        <w:t xml:space="preserve">Zamawiający </w:t>
      </w:r>
      <w:r w:rsidR="006A1C32" w:rsidRPr="009755E2">
        <w:rPr>
          <w:rFonts w:ascii="Segoe UI" w:hAnsi="Segoe UI" w:cs="Segoe UI"/>
          <w:sz w:val="20"/>
          <w:szCs w:val="20"/>
        </w:rPr>
        <w:t xml:space="preserve">zastrzega sobie prawo </w:t>
      </w:r>
      <w:r w:rsidR="00E4249D">
        <w:rPr>
          <w:rFonts w:ascii="Segoe UI" w:hAnsi="Segoe UI" w:cs="Segoe UI"/>
          <w:sz w:val="20"/>
          <w:szCs w:val="20"/>
        </w:rPr>
        <w:t>rozwiązania</w:t>
      </w:r>
      <w:r w:rsidRPr="009755E2">
        <w:rPr>
          <w:rFonts w:ascii="Segoe UI" w:hAnsi="Segoe UI" w:cs="Segoe UI"/>
          <w:sz w:val="20"/>
          <w:szCs w:val="20"/>
        </w:rPr>
        <w:t xml:space="preserve"> niniejszej umowy ze skutkiem natychmiastowym w przypadku, gdy dane i informacje podane przez </w:t>
      </w:r>
      <w:r w:rsidRPr="009755E2">
        <w:rPr>
          <w:rFonts w:ascii="Segoe UI" w:hAnsi="Segoe UI" w:cs="Segoe UI"/>
          <w:bCs/>
          <w:sz w:val="20"/>
          <w:szCs w:val="20"/>
        </w:rPr>
        <w:t xml:space="preserve">Dostawcę </w:t>
      </w:r>
      <w:r w:rsidRPr="009755E2">
        <w:rPr>
          <w:rFonts w:ascii="Segoe UI" w:hAnsi="Segoe UI" w:cs="Segoe UI"/>
          <w:sz w:val="20"/>
          <w:szCs w:val="20"/>
        </w:rPr>
        <w:t>okażą się nieprawdziwe.</w:t>
      </w:r>
    </w:p>
    <w:p w:rsidR="006010D5" w:rsidRPr="006010D5" w:rsidRDefault="004402A3" w:rsidP="006010D5">
      <w:pPr>
        <w:pStyle w:val="Bezodstpw"/>
        <w:numPr>
          <w:ilvl w:val="0"/>
          <w:numId w:val="42"/>
        </w:numPr>
        <w:jc w:val="both"/>
        <w:rPr>
          <w:rFonts w:ascii="Segoe UI" w:hAnsi="Segoe UI" w:cs="Segoe UI"/>
          <w:b/>
          <w:sz w:val="20"/>
          <w:szCs w:val="20"/>
        </w:rPr>
      </w:pPr>
      <w:r w:rsidRPr="006010D5">
        <w:rPr>
          <w:rFonts w:ascii="Segoe UI" w:hAnsi="Segoe UI" w:cs="Segoe UI"/>
          <w:bCs/>
          <w:sz w:val="20"/>
          <w:szCs w:val="20"/>
        </w:rPr>
        <w:t xml:space="preserve">Zamawiający zastrzega, że jest podmiotem zobowiązanym do ujawnienia  informacji publicznych zgodnie z ustawą z dnia 06.09.2001r. o dostępie do informacji publicznej </w:t>
      </w:r>
      <w:r w:rsidR="006010D5" w:rsidRPr="006010D5">
        <w:rPr>
          <w:rFonts w:ascii="Segoe UI" w:eastAsia="Times New Roman" w:hAnsi="Segoe UI" w:cs="Segoe UI"/>
          <w:bCs/>
          <w:sz w:val="20"/>
          <w:szCs w:val="20"/>
        </w:rPr>
        <w:t>(t.j. Dz.U. z 2015 roku poz. 2058).</w:t>
      </w:r>
    </w:p>
    <w:p w:rsidR="00EA2B16" w:rsidRPr="009755E2" w:rsidRDefault="00EA2B16" w:rsidP="006010D5">
      <w:pPr>
        <w:pStyle w:val="Bezodstpw"/>
        <w:jc w:val="both"/>
        <w:rPr>
          <w:rFonts w:ascii="Segoe UI" w:hAnsi="Segoe UI" w:cs="Segoe UI"/>
          <w:b/>
          <w:sz w:val="20"/>
          <w:szCs w:val="20"/>
        </w:rPr>
      </w:pPr>
    </w:p>
    <w:p w:rsidR="00EA2B16" w:rsidRPr="009755E2" w:rsidRDefault="00EA2B16" w:rsidP="009755E2">
      <w:pPr>
        <w:pStyle w:val="Bezodstpw"/>
        <w:numPr>
          <w:ilvl w:val="0"/>
          <w:numId w:val="42"/>
        </w:numPr>
        <w:jc w:val="both"/>
        <w:rPr>
          <w:rFonts w:ascii="Segoe UI" w:hAnsi="Segoe UI" w:cs="Segoe UI"/>
          <w:b/>
          <w:sz w:val="20"/>
          <w:szCs w:val="20"/>
        </w:rPr>
      </w:pPr>
      <w:r w:rsidRPr="009755E2">
        <w:rPr>
          <w:rFonts w:ascii="Segoe UI" w:hAnsi="Segoe UI" w:cs="Segoe UI"/>
          <w:sz w:val="20"/>
          <w:szCs w:val="20"/>
        </w:rPr>
        <w:t>Umowa niniejsza sporządzona została w 2-ch jednobrzmiących egzemplarzach,</w:t>
      </w:r>
      <w:r w:rsidR="00380ED6" w:rsidRPr="009755E2">
        <w:rPr>
          <w:rFonts w:ascii="Segoe UI" w:hAnsi="Segoe UI" w:cs="Segoe UI"/>
          <w:sz w:val="20"/>
          <w:szCs w:val="20"/>
        </w:rPr>
        <w:t xml:space="preserve"> </w:t>
      </w:r>
      <w:r w:rsidR="009755E2">
        <w:rPr>
          <w:rFonts w:ascii="Segoe UI" w:hAnsi="Segoe UI" w:cs="Segoe UI"/>
          <w:sz w:val="20"/>
          <w:szCs w:val="20"/>
        </w:rPr>
        <w:t xml:space="preserve">po 1 egzemplarzu </w:t>
      </w:r>
      <w:r w:rsidRPr="009755E2">
        <w:rPr>
          <w:rFonts w:ascii="Segoe UI" w:hAnsi="Segoe UI" w:cs="Segoe UI"/>
          <w:sz w:val="20"/>
          <w:szCs w:val="20"/>
        </w:rPr>
        <w:t xml:space="preserve"> dla każdej ze Stron.</w:t>
      </w:r>
    </w:p>
    <w:p w:rsidR="00EA2B16" w:rsidRPr="007C0668" w:rsidRDefault="00EA2B16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§ 11</w:t>
      </w:r>
    </w:p>
    <w:p w:rsidR="00EA2B16" w:rsidRPr="007C0668" w:rsidRDefault="00EA2B16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>Załączniki</w:t>
      </w:r>
    </w:p>
    <w:p w:rsidR="00EA2B16" w:rsidRPr="007C0668" w:rsidRDefault="00EA2B16" w:rsidP="00EA2B16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</w:p>
    <w:p w:rsidR="006010D5" w:rsidRDefault="006010D5" w:rsidP="006010D5">
      <w:pPr>
        <w:spacing w:after="0" w:line="240" w:lineRule="auto"/>
        <w:ind w:left="426" w:right="50" w:hanging="284"/>
        <w:rPr>
          <w:rFonts w:ascii="Segoe UI" w:eastAsia="Times New Roman" w:hAnsi="Segoe UI" w:cs="Segoe UI"/>
          <w:sz w:val="20"/>
          <w:szCs w:val="20"/>
        </w:rPr>
      </w:pPr>
      <w:r w:rsidRPr="006010D5">
        <w:rPr>
          <w:rFonts w:ascii="Segoe UI" w:eastAsia="Times New Roman" w:hAnsi="Segoe UI" w:cs="Segoe UI"/>
          <w:sz w:val="20"/>
          <w:szCs w:val="20"/>
        </w:rPr>
        <w:t>Integralną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6010D5"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6010D5">
        <w:rPr>
          <w:rFonts w:ascii="Segoe UI" w:eastAsia="Times New Roman" w:hAnsi="Segoe UI" w:cs="Segoe UI"/>
          <w:sz w:val="20"/>
          <w:szCs w:val="20"/>
        </w:rPr>
        <w:t>część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6010D5"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sz w:val="20"/>
          <w:szCs w:val="20"/>
        </w:rPr>
        <w:t xml:space="preserve"> umowy   stanowią   Oferta  Wykonawcy  oraz  Specyfikacja   Istotnych  Warunków </w:t>
      </w:r>
    </w:p>
    <w:p w:rsidR="006010D5" w:rsidRDefault="006010D5" w:rsidP="006010D5">
      <w:pPr>
        <w:spacing w:after="0" w:line="240" w:lineRule="auto"/>
        <w:ind w:left="426" w:right="50" w:hanging="284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Zamówienia wraz z załącznikami. </w:t>
      </w:r>
    </w:p>
    <w:p w:rsidR="00CF0D4E" w:rsidRPr="007C0668" w:rsidRDefault="00CF0D4E" w:rsidP="00CF0D4E">
      <w:pPr>
        <w:jc w:val="both"/>
        <w:rPr>
          <w:rFonts w:ascii="Segoe UI" w:hAnsi="Segoe UI" w:cs="Segoe UI"/>
          <w:sz w:val="20"/>
          <w:szCs w:val="20"/>
        </w:rPr>
      </w:pPr>
    </w:p>
    <w:p w:rsidR="00246A49" w:rsidRPr="007C0668" w:rsidRDefault="00FD29BA">
      <w:pPr>
        <w:rPr>
          <w:rFonts w:ascii="Segoe UI" w:hAnsi="Segoe UI" w:cs="Segoe UI"/>
          <w:sz w:val="20"/>
          <w:szCs w:val="20"/>
        </w:rPr>
      </w:pPr>
      <w:r w:rsidRPr="007C0668">
        <w:rPr>
          <w:rFonts w:ascii="Segoe UI" w:hAnsi="Segoe UI" w:cs="Segoe UI"/>
          <w:b/>
          <w:sz w:val="20"/>
          <w:szCs w:val="20"/>
        </w:rPr>
        <w:t xml:space="preserve"> Zamawiający</w:t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Pr="007C0668">
        <w:rPr>
          <w:rFonts w:ascii="Segoe UI" w:hAnsi="Segoe UI" w:cs="Segoe UI"/>
          <w:b/>
          <w:sz w:val="20"/>
          <w:szCs w:val="20"/>
        </w:rPr>
        <w:tab/>
      </w:r>
      <w:r w:rsidR="00CF0D4E" w:rsidRPr="007C0668">
        <w:rPr>
          <w:rFonts w:ascii="Segoe UI" w:hAnsi="Segoe UI" w:cs="Segoe UI"/>
          <w:b/>
          <w:sz w:val="20"/>
          <w:szCs w:val="20"/>
        </w:rPr>
        <w:t>Dostawca</w:t>
      </w:r>
    </w:p>
    <w:sectPr w:rsidR="00246A49" w:rsidRPr="007C0668" w:rsidSect="00C5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78" w:rsidRDefault="00566978" w:rsidP="00332A05">
      <w:pPr>
        <w:spacing w:after="0" w:line="240" w:lineRule="auto"/>
      </w:pPr>
      <w:r>
        <w:separator/>
      </w:r>
    </w:p>
  </w:endnote>
  <w:endnote w:type="continuationSeparator" w:id="0">
    <w:p w:rsidR="00566978" w:rsidRDefault="00566978" w:rsidP="0033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78" w:rsidRDefault="00566978" w:rsidP="00332A05">
      <w:pPr>
        <w:spacing w:after="0" w:line="240" w:lineRule="auto"/>
      </w:pPr>
      <w:r>
        <w:separator/>
      </w:r>
    </w:p>
  </w:footnote>
  <w:footnote w:type="continuationSeparator" w:id="0">
    <w:p w:rsidR="00566978" w:rsidRDefault="00566978" w:rsidP="0033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C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33D43"/>
    <w:multiLevelType w:val="hybridMultilevel"/>
    <w:tmpl w:val="F892B404"/>
    <w:lvl w:ilvl="0" w:tplc="544A12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5F16"/>
    <w:multiLevelType w:val="hybridMultilevel"/>
    <w:tmpl w:val="3E163906"/>
    <w:lvl w:ilvl="0" w:tplc="534E4A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72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F0773"/>
    <w:multiLevelType w:val="multilevel"/>
    <w:tmpl w:val="2D2C35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egoe UI" w:hAnsi="Segoe UI" w:cs="Segoe UI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egoe UI" w:hAnsi="Segoe UI" w:cs="Segoe UI" w:hint="default"/>
        <w:sz w:val="20"/>
      </w:rPr>
    </w:lvl>
  </w:abstractNum>
  <w:abstractNum w:abstractNumId="5" w15:restartNumberingAfterBreak="0">
    <w:nsid w:val="0B766FB5"/>
    <w:multiLevelType w:val="hybridMultilevel"/>
    <w:tmpl w:val="A532F532"/>
    <w:lvl w:ilvl="0" w:tplc="20FA75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2152B"/>
    <w:multiLevelType w:val="hybridMultilevel"/>
    <w:tmpl w:val="E1948ECA"/>
    <w:lvl w:ilvl="0" w:tplc="9762322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0E013A3"/>
    <w:multiLevelType w:val="multilevel"/>
    <w:tmpl w:val="3F54CB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egoe UI" w:hAnsi="Segoe UI" w:cs="Segoe UI" w:hint="default"/>
        <w:sz w:val="20"/>
      </w:rPr>
    </w:lvl>
  </w:abstractNum>
  <w:abstractNum w:abstractNumId="8" w15:restartNumberingAfterBreak="0">
    <w:nsid w:val="14BA5F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676DEC"/>
    <w:multiLevelType w:val="hybridMultilevel"/>
    <w:tmpl w:val="E9F01D0A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</w:lvl>
    <w:lvl w:ilvl="1" w:tplc="61C07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123D3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324F96"/>
    <w:multiLevelType w:val="hybridMultilevel"/>
    <w:tmpl w:val="F2F09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128"/>
    <w:multiLevelType w:val="hybridMultilevel"/>
    <w:tmpl w:val="103AEC50"/>
    <w:lvl w:ilvl="0" w:tplc="70C243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914E89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14" w15:restartNumberingAfterBreak="0">
    <w:nsid w:val="1DC12108"/>
    <w:multiLevelType w:val="hybridMultilevel"/>
    <w:tmpl w:val="7096B9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740517"/>
    <w:multiLevelType w:val="hybridMultilevel"/>
    <w:tmpl w:val="97C857B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6270E"/>
    <w:multiLevelType w:val="hybridMultilevel"/>
    <w:tmpl w:val="11EAC5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9E1D6F"/>
    <w:multiLevelType w:val="hybridMultilevel"/>
    <w:tmpl w:val="B5BC8B04"/>
    <w:lvl w:ilvl="0" w:tplc="C08A24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A77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4529CC"/>
    <w:multiLevelType w:val="hybridMultilevel"/>
    <w:tmpl w:val="6280360E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2A0F4AEE"/>
    <w:multiLevelType w:val="hybridMultilevel"/>
    <w:tmpl w:val="BBAEA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4382D"/>
    <w:multiLevelType w:val="hybridMultilevel"/>
    <w:tmpl w:val="751E7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A0044"/>
    <w:multiLevelType w:val="hybridMultilevel"/>
    <w:tmpl w:val="C03675CC"/>
    <w:lvl w:ilvl="0" w:tplc="9BD816E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3" w15:restartNumberingAfterBreak="0">
    <w:nsid w:val="3B183545"/>
    <w:multiLevelType w:val="hybridMultilevel"/>
    <w:tmpl w:val="8B34AD6E"/>
    <w:lvl w:ilvl="0" w:tplc="4FD405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00BE88" w:tentative="1">
      <w:start w:val="1"/>
      <w:numFmt w:val="lowerLetter"/>
      <w:lvlText w:val="%2."/>
      <w:lvlJc w:val="left"/>
      <w:pPr>
        <w:ind w:left="1440" w:hanging="360"/>
      </w:pPr>
    </w:lvl>
    <w:lvl w:ilvl="2" w:tplc="02720E8A" w:tentative="1">
      <w:start w:val="1"/>
      <w:numFmt w:val="lowerRoman"/>
      <w:lvlText w:val="%3."/>
      <w:lvlJc w:val="right"/>
      <w:pPr>
        <w:ind w:left="2160" w:hanging="180"/>
      </w:pPr>
    </w:lvl>
    <w:lvl w:ilvl="3" w:tplc="4AD06264" w:tentative="1">
      <w:start w:val="1"/>
      <w:numFmt w:val="decimal"/>
      <w:lvlText w:val="%4."/>
      <w:lvlJc w:val="left"/>
      <w:pPr>
        <w:ind w:left="2880" w:hanging="360"/>
      </w:pPr>
    </w:lvl>
    <w:lvl w:ilvl="4" w:tplc="303A67BA" w:tentative="1">
      <w:start w:val="1"/>
      <w:numFmt w:val="lowerLetter"/>
      <w:lvlText w:val="%5."/>
      <w:lvlJc w:val="left"/>
      <w:pPr>
        <w:ind w:left="3600" w:hanging="360"/>
      </w:pPr>
    </w:lvl>
    <w:lvl w:ilvl="5" w:tplc="A254EC5A" w:tentative="1">
      <w:start w:val="1"/>
      <w:numFmt w:val="lowerRoman"/>
      <w:lvlText w:val="%6."/>
      <w:lvlJc w:val="right"/>
      <w:pPr>
        <w:ind w:left="4320" w:hanging="180"/>
      </w:pPr>
    </w:lvl>
    <w:lvl w:ilvl="6" w:tplc="F67C76E8" w:tentative="1">
      <w:start w:val="1"/>
      <w:numFmt w:val="decimal"/>
      <w:lvlText w:val="%7."/>
      <w:lvlJc w:val="left"/>
      <w:pPr>
        <w:ind w:left="5040" w:hanging="360"/>
      </w:pPr>
    </w:lvl>
    <w:lvl w:ilvl="7" w:tplc="1DA0CA6A" w:tentative="1">
      <w:start w:val="1"/>
      <w:numFmt w:val="lowerLetter"/>
      <w:lvlText w:val="%8."/>
      <w:lvlJc w:val="left"/>
      <w:pPr>
        <w:ind w:left="5760" w:hanging="360"/>
      </w:pPr>
    </w:lvl>
    <w:lvl w:ilvl="8" w:tplc="D8F01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976D8"/>
    <w:multiLevelType w:val="hybridMultilevel"/>
    <w:tmpl w:val="8458CA4E"/>
    <w:lvl w:ilvl="0" w:tplc="3B70A2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32095"/>
    <w:multiLevelType w:val="hybridMultilevel"/>
    <w:tmpl w:val="3FE47720"/>
    <w:lvl w:ilvl="0" w:tplc="0415000F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AAA79B0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405130F6"/>
    <w:multiLevelType w:val="hybridMultilevel"/>
    <w:tmpl w:val="EEC20F3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446A530D"/>
    <w:multiLevelType w:val="multilevel"/>
    <w:tmpl w:val="D826D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egoe UI" w:hAnsi="Segoe UI" w:cs="Segoe UI" w:hint="default"/>
        <w:sz w:val="20"/>
      </w:rPr>
    </w:lvl>
  </w:abstractNum>
  <w:abstractNum w:abstractNumId="28" w15:restartNumberingAfterBreak="0">
    <w:nsid w:val="46F32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3210F3"/>
    <w:multiLevelType w:val="multilevel"/>
    <w:tmpl w:val="4EBE5C22"/>
    <w:lvl w:ilvl="0">
      <w:start w:val="2"/>
      <w:numFmt w:val="decimal"/>
      <w:lvlText w:val="%1"/>
      <w:lvlJc w:val="left"/>
      <w:pPr>
        <w:ind w:left="360" w:hanging="360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egoe UI" w:hAnsi="Segoe UI" w:cs="Segoe UI" w:hint="default"/>
        <w:sz w:val="20"/>
      </w:rPr>
    </w:lvl>
  </w:abstractNum>
  <w:abstractNum w:abstractNumId="30" w15:restartNumberingAfterBreak="0">
    <w:nsid w:val="54BF5984"/>
    <w:multiLevelType w:val="hybridMultilevel"/>
    <w:tmpl w:val="D4B2501E"/>
    <w:lvl w:ilvl="0" w:tplc="B240D9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D7440C5A" w:tentative="1">
      <w:start w:val="1"/>
      <w:numFmt w:val="lowerLetter"/>
      <w:lvlText w:val="%2."/>
      <w:lvlJc w:val="left"/>
      <w:pPr>
        <w:ind w:left="1440" w:hanging="360"/>
      </w:pPr>
    </w:lvl>
    <w:lvl w:ilvl="2" w:tplc="5C1653A0" w:tentative="1">
      <w:start w:val="1"/>
      <w:numFmt w:val="lowerRoman"/>
      <w:lvlText w:val="%3."/>
      <w:lvlJc w:val="right"/>
      <w:pPr>
        <w:ind w:left="2160" w:hanging="180"/>
      </w:pPr>
    </w:lvl>
    <w:lvl w:ilvl="3" w:tplc="952433D8" w:tentative="1">
      <w:start w:val="1"/>
      <w:numFmt w:val="decimal"/>
      <w:lvlText w:val="%4."/>
      <w:lvlJc w:val="left"/>
      <w:pPr>
        <w:ind w:left="2880" w:hanging="360"/>
      </w:pPr>
    </w:lvl>
    <w:lvl w:ilvl="4" w:tplc="613A789A" w:tentative="1">
      <w:start w:val="1"/>
      <w:numFmt w:val="lowerLetter"/>
      <w:lvlText w:val="%5."/>
      <w:lvlJc w:val="left"/>
      <w:pPr>
        <w:ind w:left="3600" w:hanging="360"/>
      </w:pPr>
    </w:lvl>
    <w:lvl w:ilvl="5" w:tplc="2DF0CF1A" w:tentative="1">
      <w:start w:val="1"/>
      <w:numFmt w:val="lowerRoman"/>
      <w:lvlText w:val="%6."/>
      <w:lvlJc w:val="right"/>
      <w:pPr>
        <w:ind w:left="4320" w:hanging="180"/>
      </w:pPr>
    </w:lvl>
    <w:lvl w:ilvl="6" w:tplc="CD9C6466" w:tentative="1">
      <w:start w:val="1"/>
      <w:numFmt w:val="decimal"/>
      <w:lvlText w:val="%7."/>
      <w:lvlJc w:val="left"/>
      <w:pPr>
        <w:ind w:left="5040" w:hanging="360"/>
      </w:pPr>
    </w:lvl>
    <w:lvl w:ilvl="7" w:tplc="16005AAE" w:tentative="1">
      <w:start w:val="1"/>
      <w:numFmt w:val="lowerLetter"/>
      <w:lvlText w:val="%8."/>
      <w:lvlJc w:val="left"/>
      <w:pPr>
        <w:ind w:left="5760" w:hanging="360"/>
      </w:pPr>
    </w:lvl>
    <w:lvl w:ilvl="8" w:tplc="2B92E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005A"/>
    <w:multiLevelType w:val="hybridMultilevel"/>
    <w:tmpl w:val="5F00E652"/>
    <w:lvl w:ilvl="0" w:tplc="77DA66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D59"/>
    <w:multiLevelType w:val="hybridMultilevel"/>
    <w:tmpl w:val="F892B6EA"/>
    <w:lvl w:ilvl="0" w:tplc="902C8746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B8B3494"/>
    <w:multiLevelType w:val="multilevel"/>
    <w:tmpl w:val="4EBE5C22"/>
    <w:lvl w:ilvl="0">
      <w:start w:val="2"/>
      <w:numFmt w:val="decimal"/>
      <w:lvlText w:val="%1"/>
      <w:lvlJc w:val="left"/>
      <w:pPr>
        <w:ind w:left="360" w:hanging="360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Segoe UI" w:hAnsi="Segoe UI" w:cs="Segoe UI" w:hint="default"/>
        <w:sz w:val="20"/>
      </w:rPr>
    </w:lvl>
  </w:abstractNum>
  <w:abstractNum w:abstractNumId="34" w15:restartNumberingAfterBreak="0">
    <w:nsid w:val="611E13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4D184E"/>
    <w:multiLevelType w:val="multilevel"/>
    <w:tmpl w:val="4B28C2B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6" w15:restartNumberingAfterBreak="0">
    <w:nsid w:val="69B231EA"/>
    <w:multiLevelType w:val="hybridMultilevel"/>
    <w:tmpl w:val="473C55B0"/>
    <w:lvl w:ilvl="0" w:tplc="976A54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E2A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B6633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FAD5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3C32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EA50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ACCD4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10C99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E6F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133064"/>
    <w:multiLevelType w:val="hybridMultilevel"/>
    <w:tmpl w:val="1902A586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B1E3C"/>
    <w:multiLevelType w:val="hybridMultilevel"/>
    <w:tmpl w:val="521A017E"/>
    <w:lvl w:ilvl="0" w:tplc="77DA66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07424"/>
    <w:multiLevelType w:val="multilevel"/>
    <w:tmpl w:val="EFF2BC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40" w15:restartNumberingAfterBreak="0">
    <w:nsid w:val="780936C0"/>
    <w:multiLevelType w:val="hybridMultilevel"/>
    <w:tmpl w:val="5D42059C"/>
    <w:lvl w:ilvl="0" w:tplc="902C8746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90E21"/>
    <w:multiLevelType w:val="hybridMultilevel"/>
    <w:tmpl w:val="78329CD2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37"/>
  </w:num>
  <w:num w:numId="6">
    <w:abstractNumId w:val="14"/>
  </w:num>
  <w:num w:numId="7">
    <w:abstractNumId w:val="30"/>
  </w:num>
  <w:num w:numId="8">
    <w:abstractNumId w:val="1"/>
  </w:num>
  <w:num w:numId="9">
    <w:abstractNumId w:val="24"/>
  </w:num>
  <w:num w:numId="10">
    <w:abstractNumId w:val="5"/>
  </w:num>
  <w:num w:numId="11">
    <w:abstractNumId w:val="32"/>
  </w:num>
  <w:num w:numId="12">
    <w:abstractNumId w:val="6"/>
  </w:num>
  <w:num w:numId="13">
    <w:abstractNumId w:val="22"/>
  </w:num>
  <w:num w:numId="14">
    <w:abstractNumId w:val="16"/>
  </w:num>
  <w:num w:numId="15">
    <w:abstractNumId w:val="21"/>
  </w:num>
  <w:num w:numId="16">
    <w:abstractNumId w:val="11"/>
  </w:num>
  <w:num w:numId="17">
    <w:abstractNumId w:val="41"/>
  </w:num>
  <w:num w:numId="18">
    <w:abstractNumId w:val="23"/>
  </w:num>
  <w:num w:numId="19">
    <w:abstractNumId w:val="25"/>
  </w:num>
  <w:num w:numId="20">
    <w:abstractNumId w:val="36"/>
  </w:num>
  <w:num w:numId="21">
    <w:abstractNumId w:val="26"/>
  </w:num>
  <w:num w:numId="22">
    <w:abstractNumId w:val="31"/>
  </w:num>
  <w:num w:numId="23">
    <w:abstractNumId w:val="38"/>
  </w:num>
  <w:num w:numId="24">
    <w:abstractNumId w:val="40"/>
  </w:num>
  <w:num w:numId="25">
    <w:abstractNumId w:val="19"/>
  </w:num>
  <w:num w:numId="26">
    <w:abstractNumId w:val="2"/>
  </w:num>
  <w:num w:numId="27">
    <w:abstractNumId w:val="35"/>
  </w:num>
  <w:num w:numId="28">
    <w:abstractNumId w:val="0"/>
  </w:num>
  <w:num w:numId="29">
    <w:abstractNumId w:val="27"/>
  </w:num>
  <w:num w:numId="30">
    <w:abstractNumId w:val="7"/>
  </w:num>
  <w:num w:numId="31">
    <w:abstractNumId w:val="18"/>
  </w:num>
  <w:num w:numId="32">
    <w:abstractNumId w:val="8"/>
  </w:num>
  <w:num w:numId="33">
    <w:abstractNumId w:val="34"/>
  </w:num>
  <w:num w:numId="34">
    <w:abstractNumId w:val="28"/>
  </w:num>
  <w:num w:numId="35">
    <w:abstractNumId w:val="29"/>
  </w:num>
  <w:num w:numId="36">
    <w:abstractNumId w:val="4"/>
  </w:num>
  <w:num w:numId="37">
    <w:abstractNumId w:val="17"/>
  </w:num>
  <w:num w:numId="38">
    <w:abstractNumId w:val="20"/>
  </w:num>
  <w:num w:numId="39">
    <w:abstractNumId w:val="9"/>
  </w:num>
  <w:num w:numId="40">
    <w:abstractNumId w:val="33"/>
  </w:num>
  <w:num w:numId="41">
    <w:abstractNumId w:val="12"/>
  </w:num>
  <w:num w:numId="42">
    <w:abstractNumId w:val="15"/>
  </w:num>
  <w:num w:numId="43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4E"/>
    <w:rsid w:val="00017D4F"/>
    <w:rsid w:val="000A0580"/>
    <w:rsid w:val="000A2731"/>
    <w:rsid w:val="000A2B39"/>
    <w:rsid w:val="000B0A32"/>
    <w:rsid w:val="000C64C0"/>
    <w:rsid w:val="000C76B3"/>
    <w:rsid w:val="001130E2"/>
    <w:rsid w:val="001318C5"/>
    <w:rsid w:val="00171846"/>
    <w:rsid w:val="00173A88"/>
    <w:rsid w:val="0018453B"/>
    <w:rsid w:val="00185286"/>
    <w:rsid w:val="00187D07"/>
    <w:rsid w:val="001D103C"/>
    <w:rsid w:val="001E7D37"/>
    <w:rsid w:val="001F195B"/>
    <w:rsid w:val="0020792A"/>
    <w:rsid w:val="00237C7F"/>
    <w:rsid w:val="00246048"/>
    <w:rsid w:val="002464B4"/>
    <w:rsid w:val="00246A49"/>
    <w:rsid w:val="00266F5A"/>
    <w:rsid w:val="002723A9"/>
    <w:rsid w:val="00274966"/>
    <w:rsid w:val="00282C32"/>
    <w:rsid w:val="002A0CA3"/>
    <w:rsid w:val="002A16AE"/>
    <w:rsid w:val="002B424A"/>
    <w:rsid w:val="002B5AB8"/>
    <w:rsid w:val="002D1DBE"/>
    <w:rsid w:val="002D276A"/>
    <w:rsid w:val="002E78D5"/>
    <w:rsid w:val="002F23AB"/>
    <w:rsid w:val="00321999"/>
    <w:rsid w:val="00323944"/>
    <w:rsid w:val="003240E6"/>
    <w:rsid w:val="00332A05"/>
    <w:rsid w:val="00341B5E"/>
    <w:rsid w:val="003662D1"/>
    <w:rsid w:val="003726B9"/>
    <w:rsid w:val="00380ED6"/>
    <w:rsid w:val="00383DD5"/>
    <w:rsid w:val="003943EB"/>
    <w:rsid w:val="00397361"/>
    <w:rsid w:val="003E57EE"/>
    <w:rsid w:val="00405340"/>
    <w:rsid w:val="00410E0B"/>
    <w:rsid w:val="00415E2E"/>
    <w:rsid w:val="004402A3"/>
    <w:rsid w:val="004627EE"/>
    <w:rsid w:val="00464B58"/>
    <w:rsid w:val="00481007"/>
    <w:rsid w:val="00484F8F"/>
    <w:rsid w:val="004B2412"/>
    <w:rsid w:val="004C1C44"/>
    <w:rsid w:val="004E6CF9"/>
    <w:rsid w:val="004F0E32"/>
    <w:rsid w:val="004F415C"/>
    <w:rsid w:val="005150A6"/>
    <w:rsid w:val="00517278"/>
    <w:rsid w:val="00526E59"/>
    <w:rsid w:val="00531017"/>
    <w:rsid w:val="0054647E"/>
    <w:rsid w:val="0055274F"/>
    <w:rsid w:val="00566978"/>
    <w:rsid w:val="00593A90"/>
    <w:rsid w:val="005B4E54"/>
    <w:rsid w:val="005B7CC2"/>
    <w:rsid w:val="005C26DB"/>
    <w:rsid w:val="005C4C25"/>
    <w:rsid w:val="005C5516"/>
    <w:rsid w:val="005E26C2"/>
    <w:rsid w:val="006010D5"/>
    <w:rsid w:val="006151DB"/>
    <w:rsid w:val="0065395B"/>
    <w:rsid w:val="00654E5C"/>
    <w:rsid w:val="00661A03"/>
    <w:rsid w:val="006648CE"/>
    <w:rsid w:val="006A1C32"/>
    <w:rsid w:val="006A2A58"/>
    <w:rsid w:val="006E7A48"/>
    <w:rsid w:val="006F6AB9"/>
    <w:rsid w:val="00710705"/>
    <w:rsid w:val="00714DF4"/>
    <w:rsid w:val="007274EC"/>
    <w:rsid w:val="00743B38"/>
    <w:rsid w:val="00772D1D"/>
    <w:rsid w:val="007927BD"/>
    <w:rsid w:val="007A1F68"/>
    <w:rsid w:val="007C0668"/>
    <w:rsid w:val="007C63F1"/>
    <w:rsid w:val="007D0A31"/>
    <w:rsid w:val="007D7715"/>
    <w:rsid w:val="007E2B14"/>
    <w:rsid w:val="007F3541"/>
    <w:rsid w:val="00804379"/>
    <w:rsid w:val="0081359D"/>
    <w:rsid w:val="008142E7"/>
    <w:rsid w:val="00841427"/>
    <w:rsid w:val="0084257A"/>
    <w:rsid w:val="00881199"/>
    <w:rsid w:val="0088279B"/>
    <w:rsid w:val="00893EB9"/>
    <w:rsid w:val="008B203B"/>
    <w:rsid w:val="008C1BE0"/>
    <w:rsid w:val="008C1DD3"/>
    <w:rsid w:val="008F1F14"/>
    <w:rsid w:val="0090381B"/>
    <w:rsid w:val="00907711"/>
    <w:rsid w:val="00915A2C"/>
    <w:rsid w:val="009245F3"/>
    <w:rsid w:val="009339FC"/>
    <w:rsid w:val="00940F2A"/>
    <w:rsid w:val="009755E2"/>
    <w:rsid w:val="00993238"/>
    <w:rsid w:val="009A7B10"/>
    <w:rsid w:val="009D22AC"/>
    <w:rsid w:val="00A316BC"/>
    <w:rsid w:val="00A521B1"/>
    <w:rsid w:val="00A55067"/>
    <w:rsid w:val="00A86CE7"/>
    <w:rsid w:val="00AA1135"/>
    <w:rsid w:val="00AA1297"/>
    <w:rsid w:val="00AA603A"/>
    <w:rsid w:val="00AC6A80"/>
    <w:rsid w:val="00AE2E6A"/>
    <w:rsid w:val="00AE3B39"/>
    <w:rsid w:val="00B44DB5"/>
    <w:rsid w:val="00B46177"/>
    <w:rsid w:val="00B76639"/>
    <w:rsid w:val="00B84F9C"/>
    <w:rsid w:val="00B92E1E"/>
    <w:rsid w:val="00BA7CE4"/>
    <w:rsid w:val="00BB53DF"/>
    <w:rsid w:val="00BB7912"/>
    <w:rsid w:val="00BD01E8"/>
    <w:rsid w:val="00BD6560"/>
    <w:rsid w:val="00C2344B"/>
    <w:rsid w:val="00C440B7"/>
    <w:rsid w:val="00C517E2"/>
    <w:rsid w:val="00C53439"/>
    <w:rsid w:val="00C561D7"/>
    <w:rsid w:val="00C87D1E"/>
    <w:rsid w:val="00C944FD"/>
    <w:rsid w:val="00CA4B85"/>
    <w:rsid w:val="00CC5B5C"/>
    <w:rsid w:val="00CD666F"/>
    <w:rsid w:val="00CE55B2"/>
    <w:rsid w:val="00CF0D4E"/>
    <w:rsid w:val="00D16119"/>
    <w:rsid w:val="00D167A1"/>
    <w:rsid w:val="00D21B49"/>
    <w:rsid w:val="00D636DC"/>
    <w:rsid w:val="00D71C58"/>
    <w:rsid w:val="00D83BA5"/>
    <w:rsid w:val="00D852F9"/>
    <w:rsid w:val="00D90DF6"/>
    <w:rsid w:val="00D92740"/>
    <w:rsid w:val="00D93AC8"/>
    <w:rsid w:val="00DB5FAD"/>
    <w:rsid w:val="00DB6BC0"/>
    <w:rsid w:val="00DB6E23"/>
    <w:rsid w:val="00DC2816"/>
    <w:rsid w:val="00DE5CCA"/>
    <w:rsid w:val="00DF75D6"/>
    <w:rsid w:val="00E04AB8"/>
    <w:rsid w:val="00E0679E"/>
    <w:rsid w:val="00E16D8A"/>
    <w:rsid w:val="00E260BC"/>
    <w:rsid w:val="00E4249D"/>
    <w:rsid w:val="00E50BE3"/>
    <w:rsid w:val="00E56A60"/>
    <w:rsid w:val="00E63F25"/>
    <w:rsid w:val="00E66036"/>
    <w:rsid w:val="00E80F9B"/>
    <w:rsid w:val="00E83190"/>
    <w:rsid w:val="00E929EF"/>
    <w:rsid w:val="00EA2B16"/>
    <w:rsid w:val="00EC07C5"/>
    <w:rsid w:val="00EC106E"/>
    <w:rsid w:val="00EC546B"/>
    <w:rsid w:val="00F03147"/>
    <w:rsid w:val="00F24D94"/>
    <w:rsid w:val="00F311FA"/>
    <w:rsid w:val="00F3195B"/>
    <w:rsid w:val="00F31B79"/>
    <w:rsid w:val="00F37256"/>
    <w:rsid w:val="00F50D34"/>
    <w:rsid w:val="00F672D1"/>
    <w:rsid w:val="00F77D00"/>
    <w:rsid w:val="00F97BE1"/>
    <w:rsid w:val="00FA2B88"/>
    <w:rsid w:val="00FA2C77"/>
    <w:rsid w:val="00FC1523"/>
    <w:rsid w:val="00FC5F76"/>
    <w:rsid w:val="00FD2681"/>
    <w:rsid w:val="00FD29BA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5A4CA-2D23-41D3-ACFF-DAF90E21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1D7"/>
  </w:style>
  <w:style w:type="paragraph" w:styleId="Nagwek1">
    <w:name w:val="heading 1"/>
    <w:basedOn w:val="Normalny"/>
    <w:next w:val="Normalny"/>
    <w:link w:val="Nagwek1Znak"/>
    <w:qFormat/>
    <w:rsid w:val="00CF0D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D4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nhideWhenUsed/>
    <w:rsid w:val="00CF0D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F0D4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F0D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F0D4E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CF0D4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rsid w:val="00CF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14DF4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7C63F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3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A05"/>
  </w:style>
  <w:style w:type="character" w:customStyle="1" w:styleId="st1">
    <w:name w:val="st1"/>
    <w:basedOn w:val="Domylnaczcionkaakapitu"/>
    <w:rsid w:val="00282C32"/>
  </w:style>
  <w:style w:type="paragraph" w:styleId="Tekstdymka">
    <w:name w:val="Balloon Text"/>
    <w:basedOn w:val="Normalny"/>
    <w:link w:val="TekstdymkaZnak"/>
    <w:uiPriority w:val="99"/>
    <w:semiHidden/>
    <w:unhideWhenUsed/>
    <w:rsid w:val="00AA1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297"/>
    <w:rPr>
      <w:rFonts w:ascii="Segoe UI" w:hAnsi="Segoe UI" w:cs="Segoe UI"/>
      <w:sz w:val="18"/>
      <w:szCs w:val="18"/>
    </w:rPr>
  </w:style>
  <w:style w:type="character" w:customStyle="1" w:styleId="BezodstpwZnak">
    <w:name w:val="Bez odstępów Znak"/>
    <w:link w:val="Bezodstpw"/>
    <w:uiPriority w:val="1"/>
    <w:locked/>
    <w:rsid w:val="00A521B1"/>
  </w:style>
  <w:style w:type="character" w:styleId="Hipercze">
    <w:name w:val="Hyperlink"/>
    <w:basedOn w:val="Domylnaczcionkaakapitu"/>
    <w:uiPriority w:val="99"/>
    <w:unhideWhenUsed/>
    <w:rsid w:val="00CD666F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56A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C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C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80843-4855-4BFC-91AC-9E42F186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Tatiana Pacharzyna</cp:lastModifiedBy>
  <cp:revision>2</cp:revision>
  <cp:lastPrinted>2017-09-27T10:41:00Z</cp:lastPrinted>
  <dcterms:created xsi:type="dcterms:W3CDTF">2017-10-02T10:45:00Z</dcterms:created>
  <dcterms:modified xsi:type="dcterms:W3CDTF">2017-10-02T10:45:00Z</dcterms:modified>
</cp:coreProperties>
</file>