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C1" w:rsidRDefault="006627C1"/>
    <w:p w:rsidR="006627C1" w:rsidRDefault="006627C1"/>
    <w:tbl>
      <w:tblPr>
        <w:tblW w:w="0" w:type="auto"/>
        <w:tblLook w:val="01E0"/>
      </w:tblPr>
      <w:tblGrid>
        <w:gridCol w:w="1548"/>
        <w:gridCol w:w="3420"/>
        <w:gridCol w:w="1581"/>
        <w:gridCol w:w="2303"/>
      </w:tblGrid>
      <w:tr w:rsidR="006627C1" w:rsidRPr="008C55FA" w:rsidTr="001E1A14">
        <w:trPr>
          <w:trHeight w:val="80"/>
        </w:trPr>
        <w:tc>
          <w:tcPr>
            <w:tcW w:w="1548" w:type="dxa"/>
          </w:tcPr>
          <w:p w:rsidR="006627C1" w:rsidRPr="008C55FA" w:rsidRDefault="006627C1" w:rsidP="001E1A14">
            <w:pPr>
              <w:rPr>
                <w:rFonts w:ascii="Arial" w:hAnsi="Arial" w:cs="Arial"/>
                <w:sz w:val="22"/>
                <w:szCs w:val="22"/>
              </w:rPr>
            </w:pPr>
            <w:r w:rsidRPr="008C55FA">
              <w:rPr>
                <w:rFonts w:ascii="Arial" w:hAnsi="Arial" w:cs="Arial"/>
                <w:sz w:val="22"/>
                <w:szCs w:val="22"/>
              </w:rPr>
              <w:t>Nasz znak: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3420" w:type="dxa"/>
          </w:tcPr>
          <w:p w:rsidR="006627C1" w:rsidRPr="008C55FA" w:rsidRDefault="006627C1" w:rsidP="001E1A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FM  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B3CE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/11/11 </w:t>
            </w:r>
          </w:p>
        </w:tc>
        <w:tc>
          <w:tcPr>
            <w:tcW w:w="1581" w:type="dxa"/>
          </w:tcPr>
          <w:p w:rsidR="006627C1" w:rsidRPr="008C55FA" w:rsidRDefault="006627C1" w:rsidP="001E1A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55FA">
              <w:rPr>
                <w:rFonts w:ascii="Arial" w:hAnsi="Arial" w:cs="Arial"/>
                <w:sz w:val="22"/>
                <w:szCs w:val="22"/>
              </w:rPr>
              <w:t>Racibórz dn.</w:t>
            </w:r>
          </w:p>
        </w:tc>
        <w:tc>
          <w:tcPr>
            <w:tcW w:w="2303" w:type="dxa"/>
          </w:tcPr>
          <w:p w:rsidR="006627C1" w:rsidRPr="008C55FA" w:rsidRDefault="006627C1" w:rsidP="006627C1">
            <w:pPr>
              <w:ind w:left="-249" w:hanging="1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listopad 2011</w:t>
            </w:r>
          </w:p>
        </w:tc>
      </w:tr>
    </w:tbl>
    <w:p w:rsidR="00CC419F" w:rsidRDefault="00CC419F" w:rsidP="008343A8">
      <w:pPr>
        <w:rPr>
          <w:rFonts w:ascii="Arial" w:hAnsi="Arial" w:cs="Arial"/>
          <w:sz w:val="22"/>
          <w:szCs w:val="22"/>
        </w:rPr>
      </w:pPr>
    </w:p>
    <w:p w:rsidR="00CC419F" w:rsidRDefault="00CC419F" w:rsidP="008343A8">
      <w:pPr>
        <w:rPr>
          <w:rFonts w:ascii="Arial" w:hAnsi="Arial" w:cs="Arial"/>
          <w:sz w:val="22"/>
          <w:szCs w:val="22"/>
        </w:rPr>
      </w:pPr>
    </w:p>
    <w:p w:rsidR="00CC419F" w:rsidRDefault="00CC419F" w:rsidP="008343A8">
      <w:pPr>
        <w:rPr>
          <w:rFonts w:ascii="Arial" w:hAnsi="Arial" w:cs="Arial"/>
          <w:sz w:val="22"/>
          <w:szCs w:val="22"/>
        </w:rPr>
      </w:pPr>
    </w:p>
    <w:p w:rsidR="006627C1" w:rsidRDefault="006627C1" w:rsidP="008343A8">
      <w:pPr>
        <w:rPr>
          <w:rFonts w:ascii="Arial" w:hAnsi="Arial" w:cs="Arial"/>
          <w:sz w:val="22"/>
          <w:szCs w:val="22"/>
        </w:rPr>
      </w:pPr>
    </w:p>
    <w:p w:rsidR="006627C1" w:rsidRDefault="006627C1" w:rsidP="008343A8">
      <w:pPr>
        <w:rPr>
          <w:rFonts w:ascii="Arial" w:hAnsi="Arial" w:cs="Arial"/>
          <w:sz w:val="22"/>
          <w:szCs w:val="22"/>
        </w:rPr>
      </w:pPr>
    </w:p>
    <w:p w:rsidR="008343A8" w:rsidRDefault="008343A8" w:rsidP="008343A8">
      <w:pPr>
        <w:rPr>
          <w:i/>
        </w:rPr>
      </w:pPr>
      <w:proofErr w:type="spellStart"/>
      <w:r w:rsidRPr="006B0E92">
        <w:rPr>
          <w:rFonts w:ascii="Arial" w:hAnsi="Arial" w:cs="Arial"/>
          <w:sz w:val="22"/>
          <w:szCs w:val="22"/>
        </w:rPr>
        <w:t>dot</w:t>
      </w:r>
      <w:proofErr w:type="spellEnd"/>
      <w:r w:rsidRPr="006B0E9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</w:t>
      </w:r>
      <w:r w:rsidRPr="00511C98">
        <w:rPr>
          <w:i/>
        </w:rPr>
        <w:t xml:space="preserve">Pytania i odpowiedzi dot. postępowania sektorowego nieograniczonego pt „ Dostawa oleju napędowego oraz bezobsługowe tankowanie pojazdów i urządzeń eksploatowanych przez </w:t>
      </w:r>
      <w:proofErr w:type="spellStart"/>
      <w:r w:rsidRPr="00511C98">
        <w:rPr>
          <w:i/>
        </w:rPr>
        <w:t>ZWiK</w:t>
      </w:r>
      <w:proofErr w:type="spellEnd"/>
      <w:r w:rsidRPr="00511C98">
        <w:rPr>
          <w:i/>
        </w:rPr>
        <w:t xml:space="preserve"> Sp. z o.o. w Raciborzu.</w:t>
      </w:r>
    </w:p>
    <w:p w:rsidR="00E86F26" w:rsidRDefault="00E86F26"/>
    <w:p w:rsidR="008343A8" w:rsidRDefault="008343A8">
      <w:r>
        <w:t>Pytanie 1</w:t>
      </w:r>
    </w:p>
    <w:p w:rsidR="008343A8" w:rsidRDefault="008343A8">
      <w:r>
        <w:t xml:space="preserve">W IDW w punkcie 1 opisują Państwo bardzo szczegółowo specyfikę systemu monitoringu gospodarki paliwowej. W naszej opinii jednoznacznie Państwo określają wymagania systemu bezobsługowego tankowania pojazdów wykluczając w ten sposób z postępowania inne programy, które równoważnie działają. Opis przedmiotu zamówienia opisuje bardzo dokładnie obecny program, który zaoferowali Państwu obecni Wykonawcy firma </w:t>
      </w:r>
      <w:proofErr w:type="spellStart"/>
      <w:r>
        <w:t>Ekopol</w:t>
      </w:r>
      <w:proofErr w:type="spellEnd"/>
      <w:r>
        <w:t xml:space="preserve"> Górnośląski Holding SA z Radzionkowa. W naszym mniemaniu łamie to postanowienia art. 29 ust. 2 ustawy Prawo Zamówień Publicznych (</w:t>
      </w:r>
      <w:proofErr w:type="spellStart"/>
      <w:r>
        <w:t>Dz.U.nr</w:t>
      </w:r>
      <w:proofErr w:type="spellEnd"/>
      <w:r>
        <w:t xml:space="preserve"> 19, poz.1777 ze zm.), który mówi, ze :przedmiotu zamówienia nie można opisywać w sposób, który mógłby utrudniać uczciwa konkurencję”. Zwracamy się zatem z prośbą o zmianę zapisów IDW, tak, aby umożliwić wszystkim potencjalnym Wykonawcom równy start w postępowaniu. Konieczne wydaje się zatem wydłużenie terminu składania ofert tak, by móc przygotować ofertę do niniejszego postępowania w trybie przetargu nieograniczonego.</w:t>
      </w:r>
    </w:p>
    <w:p w:rsidR="008343A8" w:rsidRDefault="008343A8"/>
    <w:p w:rsidR="00601B39" w:rsidRPr="000128BD" w:rsidRDefault="008343A8">
      <w:pPr>
        <w:rPr>
          <w:i/>
          <w:u w:val="single"/>
        </w:rPr>
      </w:pPr>
      <w:r w:rsidRPr="000128BD">
        <w:rPr>
          <w:i/>
          <w:u w:val="single"/>
        </w:rPr>
        <w:t>Odpowiedź 1</w:t>
      </w:r>
    </w:p>
    <w:p w:rsidR="008343A8" w:rsidRPr="000128BD" w:rsidRDefault="00601B39">
      <w:pPr>
        <w:rPr>
          <w:i/>
          <w:u w:val="single"/>
        </w:rPr>
      </w:pPr>
      <w:r w:rsidRPr="000128BD">
        <w:rPr>
          <w:i/>
          <w:u w:val="single"/>
        </w:rPr>
        <w:t>Zakład Wodociągów i Kanalizacji Sp. z o.o. jest zamawiającym z sektora wodnego, czyli prowadzi zamówienia dla zamawiających sektorowych zgodnie z</w:t>
      </w:r>
      <w:r w:rsidR="00CC419F">
        <w:rPr>
          <w:i/>
          <w:u w:val="single"/>
        </w:rPr>
        <w:t xml:space="preserve"> wewnętrzną instrukcją, w tym przypadku IDW. Obecny D</w:t>
      </w:r>
      <w:r w:rsidRPr="000128BD">
        <w:rPr>
          <w:i/>
          <w:u w:val="single"/>
        </w:rPr>
        <w:t xml:space="preserve">ostawca usługi </w:t>
      </w:r>
      <w:r w:rsidR="000128BD" w:rsidRPr="000128BD">
        <w:rPr>
          <w:i/>
          <w:u w:val="single"/>
        </w:rPr>
        <w:t xml:space="preserve">również </w:t>
      </w:r>
      <w:r w:rsidRPr="000128BD">
        <w:rPr>
          <w:i/>
          <w:u w:val="single"/>
        </w:rPr>
        <w:t>został wyłoniony w przetargu. System, który został opisany w IDW spełnia nasze oczekiwania</w:t>
      </w:r>
      <w:r w:rsidR="000128BD" w:rsidRPr="000128BD">
        <w:rPr>
          <w:i/>
          <w:u w:val="single"/>
        </w:rPr>
        <w:t>, dlatego wymagamy od nowego D</w:t>
      </w:r>
      <w:r w:rsidRPr="000128BD">
        <w:rPr>
          <w:i/>
          <w:u w:val="single"/>
        </w:rPr>
        <w:t>ostawc</w:t>
      </w:r>
      <w:r w:rsidR="00CC419F">
        <w:rPr>
          <w:i/>
          <w:u w:val="single"/>
        </w:rPr>
        <w:t xml:space="preserve">y takich funkcji jak dotychczas, gdyż sprawdziły się </w:t>
      </w:r>
      <w:r w:rsidR="006627C1">
        <w:rPr>
          <w:i/>
          <w:u w:val="single"/>
        </w:rPr>
        <w:t xml:space="preserve">one </w:t>
      </w:r>
      <w:r w:rsidR="00CC419F">
        <w:rPr>
          <w:i/>
          <w:u w:val="single"/>
        </w:rPr>
        <w:t>w naszym zakładzie.</w:t>
      </w:r>
      <w:r w:rsidRPr="000128BD">
        <w:rPr>
          <w:i/>
          <w:u w:val="single"/>
        </w:rPr>
        <w:t xml:space="preserve"> Jest to dla nas ważne ze względu choćby na to, iż o</w:t>
      </w:r>
      <w:r w:rsidR="000128BD" w:rsidRPr="000128BD">
        <w:rPr>
          <w:i/>
          <w:u w:val="single"/>
        </w:rPr>
        <w:t>dciąża pracownika od wielu prac związanych z rozliczeniem pali</w:t>
      </w:r>
      <w:r w:rsidR="00CC419F">
        <w:rPr>
          <w:i/>
          <w:u w:val="single"/>
        </w:rPr>
        <w:t>wa.</w:t>
      </w:r>
    </w:p>
    <w:p w:rsidR="000128BD" w:rsidRDefault="000128BD">
      <w:pPr>
        <w:rPr>
          <w:i/>
          <w:u w:val="single"/>
        </w:rPr>
      </w:pPr>
      <w:r w:rsidRPr="000128BD">
        <w:rPr>
          <w:i/>
          <w:u w:val="single"/>
        </w:rPr>
        <w:t>Nie zgadzamy się z tym, iż utrudniamy uczciwą konkurencję. Staraliśmy się opisać rzetelnie to, czego oczekujemy od potencjalnego Dostawcy a kryterium oceny i tak pozostaje cena.</w:t>
      </w:r>
    </w:p>
    <w:p w:rsidR="00CC419F" w:rsidRDefault="00CC419F">
      <w:pPr>
        <w:rPr>
          <w:i/>
          <w:u w:val="single"/>
        </w:rPr>
      </w:pPr>
    </w:p>
    <w:p w:rsidR="006627C1" w:rsidRDefault="00CC419F">
      <w:pPr>
        <w:rPr>
          <w:i/>
          <w:u w:val="single"/>
        </w:rPr>
      </w:pPr>
      <w:r>
        <w:rPr>
          <w:i/>
          <w:u w:val="single"/>
        </w:rPr>
        <w:t xml:space="preserve">Zakład Wodociągów i Kanalizacji Sp. z o.o. przychyla się do prośby i w celu zachowania zasad uczciwej konkurencji  wydłuża termin składania ofert o 7 dni </w:t>
      </w:r>
      <w:r w:rsidR="006627C1">
        <w:rPr>
          <w:i/>
          <w:u w:val="single"/>
        </w:rPr>
        <w:t xml:space="preserve">tj. </w:t>
      </w:r>
      <w:r>
        <w:rPr>
          <w:i/>
          <w:u w:val="single"/>
        </w:rPr>
        <w:t xml:space="preserve">do 28.11.2011r. </w:t>
      </w:r>
      <w:r w:rsidR="006627C1">
        <w:rPr>
          <w:i/>
          <w:u w:val="single"/>
        </w:rPr>
        <w:t xml:space="preserve">                      </w:t>
      </w:r>
      <w:r>
        <w:rPr>
          <w:i/>
          <w:u w:val="single"/>
        </w:rPr>
        <w:t>do godziny 9:30. Otwarcie nastąpi tego dnia o 10:00.</w:t>
      </w:r>
    </w:p>
    <w:p w:rsidR="006627C1" w:rsidRPr="000128BD" w:rsidRDefault="006627C1">
      <w:pPr>
        <w:rPr>
          <w:i/>
          <w:u w:val="single"/>
        </w:rPr>
      </w:pPr>
      <w:r>
        <w:rPr>
          <w:i/>
          <w:u w:val="single"/>
        </w:rPr>
        <w:t xml:space="preserve">W związku z powyższym przewidywany termin podpisania umowy to 01.01.2012r. </w:t>
      </w:r>
    </w:p>
    <w:p w:rsidR="00601B39" w:rsidRPr="000128BD" w:rsidRDefault="00601B39">
      <w:pPr>
        <w:rPr>
          <w:i/>
          <w:u w:val="single"/>
        </w:rPr>
      </w:pPr>
    </w:p>
    <w:p w:rsidR="008343A8" w:rsidRDefault="008343A8">
      <w:pPr>
        <w:rPr>
          <w:i/>
          <w:u w:val="single"/>
        </w:rPr>
      </w:pPr>
    </w:p>
    <w:p w:rsidR="006627C1" w:rsidRPr="006627C1" w:rsidRDefault="006627C1">
      <w:r>
        <w:t xml:space="preserve">                                                                                 </w:t>
      </w:r>
      <w:r w:rsidRPr="006627C1">
        <w:t>Krzysztof Kubek – Prezes Zarządu</w:t>
      </w:r>
    </w:p>
    <w:p w:rsidR="006627C1" w:rsidRPr="006627C1" w:rsidRDefault="006627C1">
      <w:r>
        <w:t xml:space="preserve">                                                                                          </w:t>
      </w:r>
      <w:r w:rsidRPr="006627C1">
        <w:t>Cecylia Zając - Prokurent</w:t>
      </w:r>
    </w:p>
    <w:sectPr w:rsidR="006627C1" w:rsidRPr="006627C1" w:rsidSect="00E8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343A8"/>
    <w:rsid w:val="000128BD"/>
    <w:rsid w:val="00601B39"/>
    <w:rsid w:val="006627C1"/>
    <w:rsid w:val="008343A8"/>
    <w:rsid w:val="00CC419F"/>
    <w:rsid w:val="00E86F26"/>
    <w:rsid w:val="00F5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3</cp:revision>
  <dcterms:created xsi:type="dcterms:W3CDTF">2011-11-18T09:50:00Z</dcterms:created>
  <dcterms:modified xsi:type="dcterms:W3CDTF">2011-11-18T12:52:00Z</dcterms:modified>
</cp:coreProperties>
</file>