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DB5C3B" w:rsidRDefault="00AA1BE3" w:rsidP="00AA1B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Przetarg pisemny </w:t>
      </w:r>
      <w:r w:rsidR="00201CF2">
        <w:rPr>
          <w:rFonts w:ascii="Times New Roman" w:hAnsi="Times New Roman"/>
          <w:b/>
          <w:sz w:val="24"/>
          <w:szCs w:val="24"/>
          <w:u w:val="single"/>
        </w:rPr>
        <w:t>nieograniczony ofertowy nr SP_06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>/11</w:t>
      </w:r>
    </w:p>
    <w:p w:rsidR="00DB5C3B" w:rsidRDefault="00DB5C3B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sz w:val="24"/>
          <w:szCs w:val="24"/>
        </w:rPr>
      </w:pPr>
    </w:p>
    <w:p w:rsidR="00AA1BE3" w:rsidRPr="00DB5C3B" w:rsidRDefault="00AA1BE3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color w:val="000000"/>
          <w:sz w:val="24"/>
          <w:szCs w:val="24"/>
        </w:rPr>
      </w:pPr>
      <w:r w:rsidRPr="00DB5C3B">
        <w:rPr>
          <w:b w:val="0"/>
          <w:sz w:val="24"/>
          <w:szCs w:val="24"/>
        </w:rPr>
        <w:t>Zakład Wodociągów i Kanalizacji sp. z o.o. ogłasza przetarg ofertowy pisemny nieogran</w:t>
      </w:r>
      <w:r w:rsidRPr="00DB5C3B">
        <w:rPr>
          <w:b w:val="0"/>
          <w:sz w:val="24"/>
          <w:szCs w:val="24"/>
        </w:rPr>
        <w:t>i</w:t>
      </w:r>
      <w:r w:rsidRPr="00DB5C3B">
        <w:rPr>
          <w:b w:val="0"/>
          <w:sz w:val="24"/>
          <w:szCs w:val="24"/>
        </w:rPr>
        <w:t xml:space="preserve">czony na sprzedaż używanej </w:t>
      </w:r>
      <w:r w:rsidRPr="00DB5C3B">
        <w:rPr>
          <w:b w:val="0"/>
          <w:color w:val="000000"/>
          <w:sz w:val="24"/>
          <w:szCs w:val="24"/>
        </w:rPr>
        <w:t xml:space="preserve">Trawersy przestawnej do wózka widłowego TW–1,6 (udźwig: 1600 kg). </w:t>
      </w:r>
      <w:proofErr w:type="spellStart"/>
      <w:r w:rsidRPr="00DB5C3B">
        <w:rPr>
          <w:b w:val="0"/>
          <w:color w:val="000000"/>
          <w:sz w:val="24"/>
          <w:szCs w:val="24"/>
        </w:rPr>
        <w:t>Trawersa</w:t>
      </w:r>
      <w:proofErr w:type="spellEnd"/>
      <w:r w:rsidRPr="00DB5C3B">
        <w:rPr>
          <w:b w:val="0"/>
          <w:color w:val="000000"/>
          <w:sz w:val="24"/>
          <w:szCs w:val="24"/>
        </w:rPr>
        <w:t xml:space="preserve"> przeznaczona jest do współpracy z wózkiem widłowym. Przestawny wysięgnik powoduje, że jest ona bardzo przydatna we wszelkich pracach prz</w:t>
      </w:r>
      <w:r w:rsidRPr="00DB5C3B">
        <w:rPr>
          <w:b w:val="0"/>
          <w:color w:val="000000"/>
          <w:sz w:val="24"/>
          <w:szCs w:val="24"/>
        </w:rPr>
        <w:t>e</w:t>
      </w:r>
      <w:r w:rsidRPr="00DB5C3B">
        <w:rPr>
          <w:b w:val="0"/>
          <w:color w:val="000000"/>
          <w:sz w:val="24"/>
          <w:szCs w:val="24"/>
        </w:rPr>
        <w:t>ładunkowych.</w:t>
      </w: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B5C3B">
        <w:rPr>
          <w:rFonts w:ascii="Times New Roman" w:hAnsi="Times New Roman"/>
          <w:bCs/>
          <w:color w:val="000000"/>
          <w:sz w:val="24"/>
          <w:szCs w:val="24"/>
        </w:rPr>
        <w:t>DANE TECHNICZNE: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1215"/>
        <w:gridCol w:w="1215"/>
        <w:gridCol w:w="1215"/>
        <w:gridCol w:w="1215"/>
        <w:gridCol w:w="1215"/>
      </w:tblGrid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DOR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WAGA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</w:tr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TW - 1,6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191C69" w:rsidP="00AA1BE3">
      <w:pPr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Stan techniczny i wizualny bardzo dobry</w:t>
      </w:r>
      <w:r w:rsidR="00AA1BE3" w:rsidRPr="00DB5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1BE3" w:rsidRPr="00DB5C3B">
        <w:rPr>
          <w:rFonts w:ascii="Times New Roman" w:hAnsi="Times New Roman"/>
          <w:sz w:val="24"/>
          <w:szCs w:val="24"/>
        </w:rPr>
        <w:t>T</w:t>
      </w:r>
      <w:r w:rsidR="007E6AEB">
        <w:rPr>
          <w:rFonts w:ascii="Times New Roman" w:hAnsi="Times New Roman"/>
          <w:sz w:val="24"/>
          <w:szCs w:val="24"/>
        </w:rPr>
        <w:t>rawersa</w:t>
      </w:r>
      <w:proofErr w:type="spellEnd"/>
      <w:r w:rsidR="007E6AEB">
        <w:rPr>
          <w:rFonts w:ascii="Times New Roman" w:hAnsi="Times New Roman"/>
          <w:sz w:val="24"/>
          <w:szCs w:val="24"/>
        </w:rPr>
        <w:t xml:space="preserve"> była używana tylko raz. </w:t>
      </w:r>
      <w:proofErr w:type="spellStart"/>
      <w:r w:rsidRPr="00DB5C3B">
        <w:rPr>
          <w:rFonts w:ascii="Times New Roman" w:hAnsi="Times New Roman"/>
          <w:sz w:val="24"/>
          <w:szCs w:val="24"/>
        </w:rPr>
        <w:t>Trawersa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posiada drobne zarysowania i obtarcia lakieru.</w:t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627175"/>
            <wp:effectExtent l="19050" t="0" r="9525" b="0"/>
            <wp:docPr id="5" name="Obraz 1" descr="C:\Documents and Settings\BozKas\Pulpit\2011 przetargi w przygotowaniu\Trawersa, waga\DSC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50" cy="26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719238"/>
            <wp:effectExtent l="19050" t="0" r="9525" b="0"/>
            <wp:docPr id="6" name="Obraz 2" descr="C:\Documents and Settings\BozKas\Pulpit\2011 przetargi w przygotowaniu\Trawersa, waga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66" cy="271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631"/>
        <w:gridCol w:w="4657"/>
      </w:tblGrid>
      <w:tr w:rsidR="00AA1BE3" w:rsidRPr="00BE00BD" w:rsidTr="00422A6E">
        <w:tc>
          <w:tcPr>
            <w:tcW w:w="4631" w:type="dxa"/>
          </w:tcPr>
          <w:p w:rsidR="00AA1BE3" w:rsidRPr="00BE00BD" w:rsidRDefault="00AA1BE3" w:rsidP="00AA1BE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57" w:type="dxa"/>
          </w:tcPr>
          <w:p w:rsidR="00AA1BE3" w:rsidRPr="00BE00BD" w:rsidRDefault="00AA1BE3" w:rsidP="00422A6E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A24074" w:rsidRPr="00DB5C3B">
        <w:rPr>
          <w:rFonts w:ascii="Times New Roman" w:hAnsi="Times New Roman"/>
          <w:b/>
          <w:sz w:val="24"/>
          <w:szCs w:val="24"/>
          <w:u w:val="single"/>
        </w:rPr>
        <w:t xml:space="preserve">kupna używanej trawersy przestawnej do wózka widłowego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- Nie otwierać przed dniem </w:t>
      </w:r>
      <w:r w:rsidR="00201CF2">
        <w:rPr>
          <w:rFonts w:ascii="Times New Roman" w:hAnsi="Times New Roman"/>
          <w:b/>
          <w:sz w:val="24"/>
          <w:szCs w:val="24"/>
          <w:u w:val="single"/>
        </w:rPr>
        <w:t>20</w:t>
      </w:r>
      <w:r w:rsidR="007E6AEB">
        <w:rPr>
          <w:rFonts w:ascii="Times New Roman" w:hAnsi="Times New Roman"/>
          <w:b/>
          <w:sz w:val="24"/>
          <w:szCs w:val="24"/>
          <w:u w:val="single"/>
        </w:rPr>
        <w:t>.05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.2011. do godziny 8:15” </w:t>
      </w:r>
      <w:r w:rsidRPr="00DB5C3B">
        <w:rPr>
          <w:rFonts w:ascii="Times New Roman" w:hAnsi="Times New Roman"/>
          <w:sz w:val="24"/>
          <w:szCs w:val="24"/>
        </w:rPr>
        <w:t>Każda koperta p</w:t>
      </w:r>
      <w:r w:rsidRPr="00DB5C3B">
        <w:rPr>
          <w:rFonts w:ascii="Times New Roman" w:hAnsi="Times New Roman"/>
          <w:sz w:val="24"/>
          <w:szCs w:val="24"/>
        </w:rPr>
        <w:t>o</w:t>
      </w:r>
      <w:r w:rsidRPr="00DB5C3B">
        <w:rPr>
          <w:rFonts w:ascii="Times New Roman" w:hAnsi="Times New Roman"/>
          <w:sz w:val="24"/>
          <w:szCs w:val="24"/>
        </w:rPr>
        <w:t xml:space="preserve">winna być opatrzona nazwą i dokładnym adresem oferenta. Ofertę należy przygotować na odpowiednim formularzu do odbioru w Biurze Obsługi Klienta (BOK)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DB5C3B">
        <w:rPr>
          <w:rFonts w:ascii="Times New Roman" w:hAnsi="Times New Roman"/>
          <w:sz w:val="24"/>
          <w:szCs w:val="24"/>
        </w:rPr>
        <w:t>o.o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 - pa</w:t>
      </w:r>
      <w:r w:rsidRPr="00DB5C3B">
        <w:rPr>
          <w:rFonts w:ascii="Times New Roman" w:hAnsi="Times New Roman"/>
          <w:sz w:val="24"/>
          <w:szCs w:val="24"/>
        </w:rPr>
        <w:t>r</w:t>
      </w:r>
      <w:r w:rsidRPr="00DB5C3B">
        <w:rPr>
          <w:rFonts w:ascii="Times New Roman" w:hAnsi="Times New Roman"/>
          <w:sz w:val="24"/>
          <w:szCs w:val="24"/>
        </w:rPr>
        <w:t xml:space="preserve">ter lub dostępna na stronie </w:t>
      </w:r>
      <w:hyperlink r:id="rId7" w:history="1">
        <w:r w:rsidRPr="00DB5C3B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DB5C3B">
        <w:rPr>
          <w:rFonts w:ascii="Times New Roman" w:hAnsi="Times New Roman"/>
          <w:sz w:val="24"/>
          <w:szCs w:val="24"/>
        </w:rPr>
        <w:t>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201CF2">
        <w:rPr>
          <w:rFonts w:ascii="Times New Roman" w:hAnsi="Times New Roman"/>
          <w:sz w:val="24"/>
          <w:szCs w:val="24"/>
        </w:rPr>
        <w:t>20</w:t>
      </w:r>
      <w:r w:rsidR="007E6AEB">
        <w:rPr>
          <w:rFonts w:ascii="Times New Roman" w:hAnsi="Times New Roman"/>
          <w:sz w:val="24"/>
          <w:szCs w:val="24"/>
        </w:rPr>
        <w:t>.05</w:t>
      </w:r>
      <w:r w:rsidRPr="00DB5C3B">
        <w:rPr>
          <w:rFonts w:ascii="Times New Roman" w:hAnsi="Times New Roman"/>
          <w:sz w:val="24"/>
          <w:szCs w:val="24"/>
        </w:rPr>
        <w:t>.2011 r. do godziny 8:00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201CF2">
        <w:rPr>
          <w:rFonts w:ascii="Times New Roman" w:hAnsi="Times New Roman"/>
          <w:sz w:val="24"/>
          <w:szCs w:val="24"/>
        </w:rPr>
        <w:t>20</w:t>
      </w:r>
      <w:r w:rsidR="007E6AEB">
        <w:rPr>
          <w:rFonts w:ascii="Times New Roman" w:hAnsi="Times New Roman"/>
          <w:sz w:val="24"/>
          <w:szCs w:val="24"/>
        </w:rPr>
        <w:t>.05</w:t>
      </w:r>
      <w:r w:rsidRPr="00DB5C3B">
        <w:rPr>
          <w:rFonts w:ascii="Times New Roman" w:hAnsi="Times New Roman"/>
          <w:sz w:val="24"/>
          <w:szCs w:val="24"/>
        </w:rPr>
        <w:t>.2011 r. o godzinie 8:15 w Sali Narad przy Sekr</w:t>
      </w:r>
      <w:r w:rsidRPr="00DB5C3B">
        <w:rPr>
          <w:rFonts w:ascii="Times New Roman" w:hAnsi="Times New Roman"/>
          <w:sz w:val="24"/>
          <w:szCs w:val="24"/>
        </w:rPr>
        <w:t>e</w:t>
      </w:r>
      <w:r w:rsidRPr="00DB5C3B">
        <w:rPr>
          <w:rFonts w:ascii="Times New Roman" w:hAnsi="Times New Roman"/>
          <w:sz w:val="24"/>
          <w:szCs w:val="24"/>
        </w:rPr>
        <w:t xml:space="preserve">tariacie. Obecność oferentów składających oferty nie jest obowiązkowa.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5. Oględziny pojazdu: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A24074" w:rsidRPr="00DB5C3B">
        <w:rPr>
          <w:rFonts w:ascii="Times New Roman" w:hAnsi="Times New Roman"/>
          <w:sz w:val="24"/>
          <w:szCs w:val="24"/>
        </w:rPr>
        <w:t>trawersy</w:t>
      </w:r>
      <w:r w:rsidRPr="00DB5C3B">
        <w:rPr>
          <w:rFonts w:ascii="Times New Roman" w:hAnsi="Times New Roman"/>
          <w:sz w:val="24"/>
          <w:szCs w:val="24"/>
        </w:rPr>
        <w:t xml:space="preserve">. Oględzin można dokonać w dniach roboczych (od poniedziałku do piątku)         </w:t>
      </w:r>
      <w:r w:rsidR="00A24074" w:rsidRPr="00DB5C3B">
        <w:rPr>
          <w:rFonts w:ascii="Times New Roman" w:hAnsi="Times New Roman"/>
          <w:sz w:val="24"/>
          <w:szCs w:val="24"/>
        </w:rPr>
        <w:t xml:space="preserve">         w godzinach 7:00 – 13:0</w:t>
      </w:r>
      <w:r w:rsidRPr="00DB5C3B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DB5C3B">
        <w:rPr>
          <w:rFonts w:ascii="Times New Roman" w:hAnsi="Times New Roman"/>
          <w:sz w:val="24"/>
          <w:szCs w:val="24"/>
        </w:rPr>
        <w:t>działem zaopatrzenia i administ</w:t>
      </w:r>
      <w:r w:rsidR="00F56CEA" w:rsidRPr="00DB5C3B">
        <w:rPr>
          <w:rFonts w:ascii="Times New Roman" w:hAnsi="Times New Roman"/>
          <w:sz w:val="24"/>
          <w:szCs w:val="24"/>
        </w:rPr>
        <w:t>r</w:t>
      </w:r>
      <w:r w:rsidR="00A24074" w:rsidRPr="00DB5C3B">
        <w:rPr>
          <w:rFonts w:ascii="Times New Roman" w:hAnsi="Times New Roman"/>
          <w:sz w:val="24"/>
          <w:szCs w:val="24"/>
        </w:rPr>
        <w:t>acji</w:t>
      </w:r>
      <w:r w:rsidRPr="00DB5C3B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DB5C3B">
        <w:rPr>
          <w:rFonts w:ascii="Times New Roman" w:hAnsi="Times New Roman"/>
          <w:sz w:val="24"/>
          <w:szCs w:val="24"/>
        </w:rPr>
        <w:t>24 17</w:t>
      </w:r>
      <w:r w:rsidRPr="00DB5C3B">
        <w:rPr>
          <w:rFonts w:ascii="Times New Roman" w:hAnsi="Times New Roman"/>
          <w:sz w:val="24"/>
          <w:szCs w:val="24"/>
        </w:rPr>
        <w:t xml:space="preserve">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DB5C3B">
        <w:rPr>
          <w:rFonts w:ascii="Times New Roman" w:hAnsi="Times New Roman"/>
          <w:sz w:val="24"/>
          <w:szCs w:val="24"/>
          <w:u w:val="single"/>
        </w:rPr>
        <w:t>środek trwały</w:t>
      </w:r>
      <w:r w:rsidRPr="00DB5C3B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148" w:type="dxa"/>
        <w:jc w:val="center"/>
        <w:tblInd w:w="-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3014"/>
        <w:gridCol w:w="1559"/>
        <w:gridCol w:w="1276"/>
        <w:gridCol w:w="1664"/>
      </w:tblGrid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</w:t>
            </w: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ławcza 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</w:t>
            </w: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ławcza brutto</w:t>
            </w:r>
          </w:p>
        </w:tc>
      </w:tr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 xml:space="preserve">Używana </w:t>
            </w:r>
            <w:proofErr w:type="spellStart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Trawersa</w:t>
            </w:r>
            <w:proofErr w:type="spellEnd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prz</w:t>
            </w:r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stawna do wózka widłow</w:t>
            </w:r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go TW–1,6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2.5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00,00 zł.</w:t>
            </w:r>
          </w:p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9D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575,00 zł.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3075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DB5C3B" w:rsidRP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Umowa sprzedaży/kupna zostanie podpisana z Oferentem, który zaoferuje najk</w:t>
      </w:r>
      <w:r w:rsidRPr="00DB5C3B">
        <w:rPr>
          <w:rFonts w:ascii="Times New Roman" w:hAnsi="Times New Roman"/>
          <w:sz w:val="24"/>
          <w:szCs w:val="24"/>
        </w:rPr>
        <w:t>o</w:t>
      </w:r>
      <w:r w:rsidRPr="00DB5C3B">
        <w:rPr>
          <w:rFonts w:ascii="Times New Roman" w:hAnsi="Times New Roman"/>
          <w:sz w:val="24"/>
          <w:szCs w:val="24"/>
        </w:rPr>
        <w:t xml:space="preserve">rzystniejszą cenę. Jeżeli Oferenci zaproponują taką sama cenę, wówczas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lub kont</w:t>
      </w:r>
      <w:r w:rsidRPr="00DB5C3B">
        <w:rPr>
          <w:rFonts w:ascii="Times New Roman" w:hAnsi="Times New Roman"/>
          <w:sz w:val="24"/>
          <w:szCs w:val="24"/>
        </w:rPr>
        <w:t>y</w:t>
      </w:r>
      <w:r w:rsidRPr="00DB5C3B">
        <w:rPr>
          <w:rFonts w:ascii="Times New Roman" w:hAnsi="Times New Roman"/>
          <w:sz w:val="24"/>
          <w:szCs w:val="24"/>
        </w:rPr>
        <w:t>nuować w formie licytacji między tymi Oferentami. O terminie i warunkach licyt</w:t>
      </w:r>
      <w:r w:rsidRPr="00DB5C3B">
        <w:rPr>
          <w:rFonts w:ascii="Times New Roman" w:hAnsi="Times New Roman"/>
          <w:sz w:val="24"/>
          <w:szCs w:val="24"/>
        </w:rPr>
        <w:t>a</w:t>
      </w:r>
      <w:r w:rsidRPr="00DB5C3B">
        <w:rPr>
          <w:rFonts w:ascii="Times New Roman" w:hAnsi="Times New Roman"/>
          <w:sz w:val="24"/>
          <w:szCs w:val="24"/>
        </w:rPr>
        <w:t>cji Sprzedający powiadomi Oferentów pisemnie lub telefonicznie.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lastRenderedPageBreak/>
        <w:t>Oferent odbierze przedmiot zamówienia po podpisaniu umowy kupna/sprzedaży oraz dokonaniu wpłaty na konto Sprzedającego lub w kasie Spółki ceny oferty. Konto do wpłaty: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Default="00AA1BE3" w:rsidP="00201CF2">
      <w:pPr>
        <w:pStyle w:val="Bezodstpw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Racibórz, dn. </w:t>
      </w:r>
      <w:r w:rsidR="00201CF2">
        <w:rPr>
          <w:rFonts w:ascii="Times New Roman" w:hAnsi="Times New Roman"/>
          <w:sz w:val="24"/>
          <w:szCs w:val="24"/>
        </w:rPr>
        <w:t>06</w:t>
      </w:r>
      <w:r w:rsidR="00A24074" w:rsidRPr="00DB5C3B">
        <w:rPr>
          <w:rFonts w:ascii="Times New Roman" w:hAnsi="Times New Roman"/>
          <w:sz w:val="24"/>
          <w:szCs w:val="24"/>
        </w:rPr>
        <w:t>.04.2011</w:t>
      </w:r>
      <w:r w:rsidR="00EE7C68">
        <w:rPr>
          <w:rFonts w:ascii="Times New Roman" w:hAnsi="Times New Roman"/>
          <w:sz w:val="24"/>
          <w:szCs w:val="24"/>
        </w:rPr>
        <w:t xml:space="preserve">                                                   Prezes Zarządu– K. Kubek</w:t>
      </w:r>
    </w:p>
    <w:p w:rsidR="00EE7C68" w:rsidRPr="00DB5C3B" w:rsidRDefault="00EE7C68" w:rsidP="00201CF2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Prokurent – C. Zając</w:t>
      </w:r>
    </w:p>
    <w:p w:rsidR="00AA1BE3" w:rsidRPr="00DB5C3B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DB5C3B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DB5C3B" w:rsidSect="00DB5C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AA1BE3"/>
    <w:rsid w:val="00106B51"/>
    <w:rsid w:val="00191C69"/>
    <w:rsid w:val="00201CF2"/>
    <w:rsid w:val="0028558B"/>
    <w:rsid w:val="002E0236"/>
    <w:rsid w:val="00331F9D"/>
    <w:rsid w:val="004C3C23"/>
    <w:rsid w:val="007E6AEB"/>
    <w:rsid w:val="00930C87"/>
    <w:rsid w:val="00A24074"/>
    <w:rsid w:val="00AA1BE3"/>
    <w:rsid w:val="00CD0909"/>
    <w:rsid w:val="00DB5C3B"/>
    <w:rsid w:val="00EE7C68"/>
    <w:rsid w:val="00F51E91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2011-05-06T08:15:00Z</cp:lastPrinted>
  <dcterms:created xsi:type="dcterms:W3CDTF">2011-04-05T08:11:00Z</dcterms:created>
  <dcterms:modified xsi:type="dcterms:W3CDTF">2011-05-09T06:16:00Z</dcterms:modified>
</cp:coreProperties>
</file>