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294" w:rsidRPr="00237E9B" w:rsidRDefault="00E95294">
      <w:pPr>
        <w:pStyle w:val="Tretekstu"/>
        <w:widowControl w:val="0"/>
        <w:suppressAutoHyphens w:val="0"/>
        <w:spacing w:after="0" w:line="276" w:lineRule="auto"/>
        <w:ind w:left="360" w:hanging="426"/>
        <w:rPr>
          <w:rFonts w:ascii="Segoe UI" w:hAnsi="Segoe UI" w:cs="Segoe UI"/>
          <w:szCs w:val="20"/>
        </w:rPr>
      </w:pPr>
    </w:p>
    <w:p w:rsidR="00122CB8" w:rsidRPr="00237E9B" w:rsidRDefault="00122CB8" w:rsidP="0074259D">
      <w:pPr>
        <w:jc w:val="center"/>
        <w:rPr>
          <w:rFonts w:ascii="Segoe UI" w:hAnsi="Segoe UI" w:cs="Segoe UI"/>
          <w:b/>
          <w:sz w:val="20"/>
          <w:szCs w:val="20"/>
        </w:rPr>
      </w:pPr>
      <w:r w:rsidRPr="00237E9B">
        <w:rPr>
          <w:rFonts w:ascii="Segoe UI" w:hAnsi="Segoe UI" w:cs="Segoe UI"/>
          <w:b/>
          <w:sz w:val="20"/>
          <w:szCs w:val="20"/>
        </w:rPr>
        <w:t>Szczegółowy opis przedmiotu zamówienia do części nr I</w:t>
      </w:r>
    </w:p>
    <w:p w:rsidR="00122CB8" w:rsidRPr="00237E9B" w:rsidRDefault="00122CB8" w:rsidP="0005144D">
      <w:pPr>
        <w:pStyle w:val="ASPERGOCALIBRI10"/>
        <w:rPr>
          <w:rFonts w:ascii="Segoe UI" w:hAnsi="Segoe UI" w:cs="Segoe UI"/>
        </w:rPr>
      </w:pPr>
    </w:p>
    <w:p w:rsidR="00122CB8" w:rsidRPr="00237E9B" w:rsidRDefault="00122CB8" w:rsidP="00122CB8">
      <w:pPr>
        <w:rPr>
          <w:rFonts w:ascii="Segoe UI" w:hAnsi="Segoe UI" w:cs="Segoe UI"/>
          <w:sz w:val="20"/>
          <w:szCs w:val="20"/>
        </w:rPr>
      </w:pPr>
    </w:p>
    <w:p w:rsidR="00E95294" w:rsidRPr="00237E9B" w:rsidRDefault="0074259D" w:rsidP="00CD05B2">
      <w:pPr>
        <w:pStyle w:val="ASPERGOCALIBRI10"/>
        <w:pBdr>
          <w:top w:val="single" w:sz="4" w:space="1" w:color="auto"/>
          <w:left w:val="single" w:sz="4" w:space="1" w:color="auto"/>
          <w:bottom w:val="single" w:sz="4" w:space="1" w:color="auto"/>
          <w:right w:val="single" w:sz="4" w:space="4" w:color="auto"/>
        </w:pBdr>
        <w:jc w:val="center"/>
        <w:rPr>
          <w:rFonts w:ascii="Segoe UI" w:hAnsi="Segoe UI" w:cs="Segoe UI"/>
          <w:b/>
          <w:color w:val="00B050"/>
        </w:rPr>
      </w:pPr>
      <w:r w:rsidRPr="00237E9B">
        <w:rPr>
          <w:rFonts w:ascii="Segoe UI" w:hAnsi="Segoe UI" w:cs="Segoe UI"/>
          <w:b/>
          <w:color w:val="00B050"/>
        </w:rPr>
        <w:t>K</w:t>
      </w:r>
      <w:r w:rsidR="00122CB8" w:rsidRPr="00237E9B">
        <w:rPr>
          <w:rFonts w:ascii="Segoe UI" w:hAnsi="Segoe UI" w:cs="Segoe UI"/>
          <w:b/>
          <w:color w:val="00B050"/>
        </w:rPr>
        <w:t>lauzule do wszystkich ryzyk</w:t>
      </w:r>
    </w:p>
    <w:p w:rsidR="0005144D" w:rsidRPr="00237E9B" w:rsidRDefault="0005144D" w:rsidP="0005144D">
      <w:pPr>
        <w:pStyle w:val="ASPERGOCALIBRI10"/>
        <w:rPr>
          <w:rFonts w:ascii="Segoe UI" w:hAnsi="Segoe UI" w:cs="Segoe UI"/>
        </w:rPr>
      </w:pPr>
    </w:p>
    <w:p w:rsidR="0005144D" w:rsidRPr="00237E9B" w:rsidRDefault="0005144D" w:rsidP="0005144D">
      <w:pPr>
        <w:pStyle w:val="ASPERGOCALIBRI10"/>
        <w:rPr>
          <w:rFonts w:ascii="Segoe UI" w:hAnsi="Segoe UI" w:cs="Segoe UI"/>
        </w:rPr>
      </w:pPr>
    </w:p>
    <w:p w:rsidR="0005144D" w:rsidRPr="00237E9B" w:rsidRDefault="0005144D" w:rsidP="0005144D">
      <w:pPr>
        <w:pStyle w:val="ASPERGOCALIBRI10"/>
        <w:rPr>
          <w:rFonts w:ascii="Segoe UI" w:hAnsi="Segoe UI" w:cs="Segoe UI"/>
          <w:u w:val="single"/>
        </w:rPr>
      </w:pPr>
      <w:r w:rsidRPr="00237E9B">
        <w:rPr>
          <w:rFonts w:ascii="Segoe UI" w:hAnsi="Segoe UI" w:cs="Segoe UI"/>
          <w:b/>
          <w:u w:val="single"/>
        </w:rPr>
        <w:t>Klauzula Warunków i taryf</w:t>
      </w:r>
    </w:p>
    <w:p w:rsidR="0005144D" w:rsidRPr="00237E9B" w:rsidRDefault="0005144D" w:rsidP="0005144D">
      <w:pPr>
        <w:pStyle w:val="ASPERGOCALIBRI10"/>
        <w:rPr>
          <w:rFonts w:ascii="Segoe UI" w:eastAsia="ArialMT;Arial" w:hAnsi="Segoe UI" w:cs="Segoe UI"/>
        </w:rPr>
      </w:pPr>
      <w:r w:rsidRPr="00237E9B">
        <w:rPr>
          <w:rFonts w:ascii="Segoe UI" w:eastAsia="ArialMT;Arial" w:hAnsi="Segoe UI" w:cs="Segoe UI"/>
        </w:rPr>
        <w:t>W przypadku doubezpieczenia, uzupełnienia, podwyższenia lub pomniejszania sumy ubezpieczenia w okresie ubezpieczenia, zastosowanie mieć będą warunki umowy oraz taryfy składek nie gorsze niż obowiązujące w stosunku do umowy zasadniczej. Postanowienia niniejszej klauzuli nie mają zastosowania do przypadku uregulowanego w art. 816 kodeksu cywilnego.</w:t>
      </w:r>
    </w:p>
    <w:p w:rsidR="0005144D" w:rsidRPr="00237E9B" w:rsidRDefault="0005144D" w:rsidP="0005144D">
      <w:pPr>
        <w:pStyle w:val="ASPERGOCALIBRI10"/>
        <w:rPr>
          <w:rFonts w:ascii="Segoe UI" w:hAnsi="Segoe UI" w:cs="Segoe UI"/>
          <w:b/>
          <w:u w:val="single"/>
        </w:rPr>
      </w:pPr>
      <w:r w:rsidRPr="00237E9B">
        <w:rPr>
          <w:rFonts w:ascii="Segoe UI" w:hAnsi="Segoe UI" w:cs="Segoe UI"/>
          <w:b/>
          <w:u w:val="single"/>
        </w:rPr>
        <w:t>Klauzula Właściwości sądu</w:t>
      </w:r>
    </w:p>
    <w:p w:rsidR="0005144D" w:rsidRPr="00237E9B" w:rsidRDefault="0005144D" w:rsidP="0005144D">
      <w:pPr>
        <w:pStyle w:val="ASPERGOCALIBRI10"/>
        <w:rPr>
          <w:rFonts w:ascii="Segoe UI" w:eastAsia="ArialMT;Arial" w:hAnsi="Segoe UI" w:cs="Segoe UI"/>
        </w:rPr>
      </w:pPr>
      <w:r w:rsidRPr="00237E9B">
        <w:rPr>
          <w:rFonts w:ascii="Segoe UI" w:hAnsi="Segoe UI" w:cs="Segoe UI"/>
        </w:rPr>
        <w:t>Spory wynikające z umów ubezpieczenia rozpatrują sądy właściwe dla siedziby Ubezpieczającego.</w:t>
      </w:r>
    </w:p>
    <w:p w:rsidR="0005144D" w:rsidRPr="00237E9B" w:rsidRDefault="0005144D" w:rsidP="0005144D">
      <w:pPr>
        <w:pStyle w:val="ASPERGOCALIBRI10"/>
        <w:rPr>
          <w:rFonts w:ascii="Segoe UI" w:hAnsi="Segoe UI" w:cs="Segoe UI"/>
          <w:b/>
          <w:u w:val="single"/>
        </w:rPr>
      </w:pPr>
      <w:r w:rsidRPr="00237E9B">
        <w:rPr>
          <w:rFonts w:ascii="Segoe UI" w:hAnsi="Segoe UI" w:cs="Segoe UI"/>
          <w:b/>
          <w:u w:val="single"/>
        </w:rPr>
        <w:t>Klauzula Wypłaty zaliczki</w:t>
      </w:r>
    </w:p>
    <w:p w:rsidR="0005144D" w:rsidRPr="00237E9B" w:rsidRDefault="0005144D" w:rsidP="0005144D">
      <w:pPr>
        <w:pStyle w:val="ASPERGOCALIBRI10"/>
        <w:rPr>
          <w:rFonts w:ascii="Segoe UI" w:eastAsia="ArialMT;Arial" w:hAnsi="Segoe UI" w:cs="Segoe UI"/>
        </w:rPr>
      </w:pPr>
      <w:r w:rsidRPr="00237E9B">
        <w:rPr>
          <w:rFonts w:ascii="Segoe UI" w:hAnsi="Segoe UI" w:cs="Segoe UI"/>
        </w:rPr>
        <w:t>Ubezpieczyciel, w przypadku potwierdzenia swojej odpowiedzialności za powstałą szkodę, wypłaca zaliczkę na poczet odszkodowania w wysokości 50% szacunkowych kosztów szkody, stwierdzonych kosztorysem wewnętrznym lub zewnętrznym w ciągu 14 dni od daty zgłoszenia szkody, jednak nie wcześniej niż 3 dni od daty otrzymania kosztorysu.</w:t>
      </w:r>
    </w:p>
    <w:p w:rsidR="0005144D" w:rsidRPr="00237E9B" w:rsidRDefault="0005144D" w:rsidP="0005144D">
      <w:pPr>
        <w:pStyle w:val="ASPERGOCALIBRI10"/>
        <w:rPr>
          <w:rFonts w:ascii="Segoe UI" w:hAnsi="Segoe UI" w:cs="Segoe UI"/>
          <w:b/>
          <w:u w:val="single"/>
        </w:rPr>
      </w:pPr>
      <w:r w:rsidRPr="00237E9B">
        <w:rPr>
          <w:rFonts w:ascii="Segoe UI" w:hAnsi="Segoe UI" w:cs="Segoe UI"/>
          <w:b/>
          <w:u w:val="single"/>
        </w:rPr>
        <w:t>Klauzula Zabezpieczeń</w:t>
      </w:r>
    </w:p>
    <w:p w:rsidR="0005144D" w:rsidRPr="00237E9B" w:rsidRDefault="0005144D" w:rsidP="0005144D">
      <w:pPr>
        <w:pStyle w:val="ASPERGOCALIBRI10"/>
        <w:rPr>
          <w:rFonts w:ascii="Segoe UI" w:eastAsia="ArialMT;Arial" w:hAnsi="Segoe UI" w:cs="Segoe UI"/>
        </w:rPr>
      </w:pPr>
      <w:r w:rsidRPr="00237E9B">
        <w:rPr>
          <w:rFonts w:ascii="Segoe UI" w:hAnsi="Segoe UI" w:cs="Segoe UI"/>
        </w:rPr>
        <w:t>Ze względu na  prowadzoną działalność, charakter obiektów, posiadane mienie, Ubezpieczyciel przyjmuje się za wystarczające do udzielenia ochrony ubezpieczeniowej i wypłaty odszkodowania istniejące zabezpieczenia. Warunkiem rodzącym odpowiedzialność Ubezpieczyciela jest ich sforsowanie, uszkodzenie, zniszczenie, itp.</w:t>
      </w:r>
    </w:p>
    <w:p w:rsidR="0005144D" w:rsidRPr="00237E9B" w:rsidRDefault="0005144D" w:rsidP="0005144D">
      <w:pPr>
        <w:pStyle w:val="ASPERGOCALIBRI10"/>
        <w:rPr>
          <w:rFonts w:ascii="Segoe UI" w:hAnsi="Segoe UI" w:cs="Segoe UI"/>
          <w:b/>
          <w:u w:val="single"/>
        </w:rPr>
      </w:pPr>
      <w:r w:rsidRPr="00237E9B">
        <w:rPr>
          <w:rFonts w:ascii="Segoe UI" w:hAnsi="Segoe UI" w:cs="Segoe UI"/>
          <w:b/>
          <w:u w:val="single"/>
        </w:rPr>
        <w:t>Klauzula Kosztów dodatkowych</w:t>
      </w:r>
    </w:p>
    <w:p w:rsidR="0005144D" w:rsidRPr="00237E9B" w:rsidRDefault="0005144D" w:rsidP="0005144D">
      <w:pPr>
        <w:spacing w:after="40" w:line="240" w:lineRule="auto"/>
        <w:jc w:val="both"/>
        <w:rPr>
          <w:rFonts w:ascii="Segoe UI" w:hAnsi="Segoe UI" w:cs="Segoe UI"/>
          <w:sz w:val="20"/>
          <w:szCs w:val="20"/>
        </w:rPr>
      </w:pPr>
      <w:r w:rsidRPr="00237E9B">
        <w:rPr>
          <w:rFonts w:ascii="Segoe UI" w:hAnsi="Segoe UI" w:cs="Segoe UI"/>
          <w:sz w:val="20"/>
          <w:szCs w:val="20"/>
        </w:rPr>
        <w:t>Klauzula zostanie uruchomiona w przypadku wystąpienia zagrożenia i / lub powstania szkody w wyniku zdarzenia objętego umową ubezpieczenia. Ochrona ubezpieczeniowa obejmuje:</w:t>
      </w:r>
    </w:p>
    <w:p w:rsidR="0005144D" w:rsidRPr="00237E9B" w:rsidRDefault="0005144D" w:rsidP="0005144D">
      <w:pPr>
        <w:widowControl/>
        <w:numPr>
          <w:ilvl w:val="0"/>
          <w:numId w:val="14"/>
        </w:numPr>
        <w:spacing w:after="0" w:line="240" w:lineRule="auto"/>
        <w:jc w:val="both"/>
        <w:textAlignment w:val="auto"/>
        <w:rPr>
          <w:rFonts w:ascii="Segoe UI" w:hAnsi="Segoe UI" w:cs="Segoe UI"/>
          <w:sz w:val="20"/>
          <w:szCs w:val="20"/>
        </w:rPr>
      </w:pPr>
      <w:r w:rsidRPr="00237E9B">
        <w:rPr>
          <w:rFonts w:ascii="Segoe UI" w:hAnsi="Segoe UI" w:cs="Segoe UI"/>
          <w:sz w:val="20"/>
          <w:szCs w:val="20"/>
        </w:rPr>
        <w:t>skażenie lub zanieczyszczenie ubezpieczonego mienia, koszty i następstwa akcji ratowniczej związane ze zdarzeniem losowym objętym ochroną,</w:t>
      </w:r>
    </w:p>
    <w:p w:rsidR="0005144D" w:rsidRPr="00237E9B" w:rsidRDefault="0005144D" w:rsidP="0005144D">
      <w:pPr>
        <w:widowControl/>
        <w:numPr>
          <w:ilvl w:val="0"/>
          <w:numId w:val="14"/>
        </w:numPr>
        <w:spacing w:after="0" w:line="240" w:lineRule="auto"/>
        <w:jc w:val="both"/>
        <w:textAlignment w:val="auto"/>
        <w:rPr>
          <w:rFonts w:ascii="Segoe UI" w:hAnsi="Segoe UI" w:cs="Segoe UI"/>
          <w:sz w:val="20"/>
          <w:szCs w:val="20"/>
        </w:rPr>
      </w:pPr>
      <w:r w:rsidRPr="00237E9B">
        <w:rPr>
          <w:rFonts w:ascii="Segoe UI" w:hAnsi="Segoe UI" w:cs="Segoe UI"/>
          <w:sz w:val="20"/>
          <w:szCs w:val="20"/>
        </w:rPr>
        <w:t>koszty usunięcia nieprzyjemnych zapachów będące wynikiem między innymi rozpylenia lub rozlania przez osoby trzecie substancji drażniących, usunięcie nieprzyjemnych zapachów organicznych</w:t>
      </w:r>
    </w:p>
    <w:p w:rsidR="0005144D" w:rsidRPr="00237E9B" w:rsidRDefault="0005144D" w:rsidP="0005144D">
      <w:pPr>
        <w:widowControl/>
        <w:numPr>
          <w:ilvl w:val="0"/>
          <w:numId w:val="14"/>
        </w:numPr>
        <w:spacing w:after="0" w:line="240" w:lineRule="auto"/>
        <w:jc w:val="both"/>
        <w:textAlignment w:val="auto"/>
        <w:rPr>
          <w:rFonts w:ascii="Segoe UI" w:hAnsi="Segoe UI" w:cs="Segoe UI"/>
          <w:sz w:val="20"/>
          <w:szCs w:val="20"/>
        </w:rPr>
      </w:pPr>
      <w:r w:rsidRPr="00237E9B">
        <w:rPr>
          <w:rFonts w:ascii="Segoe UI" w:hAnsi="Segoe UI" w:cs="Segoe UI"/>
          <w:sz w:val="20"/>
          <w:szCs w:val="20"/>
        </w:rPr>
        <w:t>koszty wszelkich prac remontowo-budowlanych, niezbędnych do odtworzenia utraconego, uszkodzonego, zniszczonego mienia, w tym koszty zmian budowlanych, naprawy instalacji i urządzeń znajdujących się na zewnątrz ubezpieczanych budynków / budowli, koszty uprzątnięcia miejsca szkody, oczyszczania kanałów, zwrot poniesionych nakładów finansowych związanych z odtworzeniem dokumentacji, planów, wynagrodzeniem inżynierów, architektów, dostosowaniem do wymagań obligatoryjnych przepisów i norm,</w:t>
      </w:r>
    </w:p>
    <w:p w:rsidR="0005144D" w:rsidRPr="00237E9B" w:rsidRDefault="0005144D" w:rsidP="0005144D">
      <w:pPr>
        <w:widowControl/>
        <w:numPr>
          <w:ilvl w:val="0"/>
          <w:numId w:val="14"/>
        </w:numPr>
        <w:spacing w:after="0" w:line="240" w:lineRule="auto"/>
        <w:jc w:val="both"/>
        <w:textAlignment w:val="auto"/>
        <w:rPr>
          <w:rFonts w:ascii="Segoe UI" w:hAnsi="Segoe UI" w:cs="Segoe UI"/>
          <w:sz w:val="20"/>
          <w:szCs w:val="20"/>
        </w:rPr>
      </w:pPr>
      <w:r w:rsidRPr="00237E9B">
        <w:rPr>
          <w:rFonts w:ascii="Segoe UI" w:hAnsi="Segoe UI" w:cs="Segoe UI"/>
          <w:sz w:val="20"/>
          <w:szCs w:val="20"/>
        </w:rPr>
        <w:t>koszty odtworzenia dokumentacji księgowej, koszty pracy w godzinach nocnych, godzinach nadliczbowych,</w:t>
      </w:r>
    </w:p>
    <w:p w:rsidR="0005144D" w:rsidRPr="00237E9B" w:rsidRDefault="0005144D" w:rsidP="0005144D">
      <w:pPr>
        <w:widowControl/>
        <w:numPr>
          <w:ilvl w:val="0"/>
          <w:numId w:val="14"/>
        </w:numPr>
        <w:spacing w:after="0" w:line="240" w:lineRule="auto"/>
        <w:jc w:val="both"/>
        <w:textAlignment w:val="auto"/>
        <w:rPr>
          <w:rFonts w:ascii="Segoe UI" w:hAnsi="Segoe UI" w:cs="Segoe UI"/>
          <w:sz w:val="20"/>
          <w:szCs w:val="20"/>
        </w:rPr>
      </w:pPr>
      <w:r w:rsidRPr="00237E9B">
        <w:rPr>
          <w:rFonts w:ascii="Segoe UI" w:hAnsi="Segoe UI" w:cs="Segoe UI"/>
          <w:sz w:val="20"/>
          <w:szCs w:val="20"/>
        </w:rPr>
        <w:t>koszty wynajmu innych pomieszczeń, lokali, budynków, działek, a także koszty wynajmu zastępczych maszyn</w:t>
      </w:r>
      <w:r w:rsidR="00C96190" w:rsidRPr="00237E9B">
        <w:rPr>
          <w:rFonts w:ascii="Segoe UI" w:hAnsi="Segoe UI" w:cs="Segoe UI"/>
          <w:sz w:val="20"/>
          <w:szCs w:val="20"/>
        </w:rPr>
        <w:br/>
      </w:r>
      <w:r w:rsidRPr="00237E9B">
        <w:rPr>
          <w:rFonts w:ascii="Segoe UI" w:hAnsi="Segoe UI" w:cs="Segoe UI"/>
          <w:sz w:val="20"/>
          <w:szCs w:val="20"/>
        </w:rPr>
        <w:t>i urządzeń,</w:t>
      </w:r>
    </w:p>
    <w:p w:rsidR="0005144D" w:rsidRPr="00237E9B" w:rsidRDefault="0005144D" w:rsidP="0005144D">
      <w:pPr>
        <w:widowControl/>
        <w:numPr>
          <w:ilvl w:val="0"/>
          <w:numId w:val="14"/>
        </w:numPr>
        <w:spacing w:after="0" w:line="240" w:lineRule="auto"/>
        <w:jc w:val="both"/>
        <w:textAlignment w:val="auto"/>
        <w:rPr>
          <w:rFonts w:ascii="Segoe UI" w:hAnsi="Segoe UI" w:cs="Segoe UI"/>
          <w:sz w:val="20"/>
          <w:szCs w:val="20"/>
        </w:rPr>
      </w:pPr>
      <w:r w:rsidRPr="00237E9B">
        <w:rPr>
          <w:rFonts w:ascii="Segoe UI" w:hAnsi="Segoe UI" w:cs="Segoe UI"/>
          <w:sz w:val="20"/>
          <w:szCs w:val="20"/>
        </w:rPr>
        <w:t>koszty poinformowania klientów / kontrahentów o zmianie lokalizacji, koszty związane ze wzrostem cen materiałów, wykonawstwa,</w:t>
      </w:r>
    </w:p>
    <w:p w:rsidR="0005144D" w:rsidRPr="00237E9B" w:rsidRDefault="0005144D" w:rsidP="0005144D">
      <w:pPr>
        <w:widowControl/>
        <w:numPr>
          <w:ilvl w:val="0"/>
          <w:numId w:val="14"/>
        </w:numPr>
        <w:spacing w:after="0" w:line="240" w:lineRule="auto"/>
        <w:jc w:val="both"/>
        <w:textAlignment w:val="auto"/>
        <w:rPr>
          <w:rFonts w:ascii="Segoe UI" w:hAnsi="Segoe UI" w:cs="Segoe UI"/>
          <w:sz w:val="20"/>
          <w:szCs w:val="20"/>
        </w:rPr>
      </w:pPr>
      <w:r w:rsidRPr="00237E9B">
        <w:rPr>
          <w:rFonts w:ascii="Segoe UI" w:hAnsi="Segoe UI" w:cs="Segoe UI"/>
          <w:sz w:val="20"/>
          <w:szCs w:val="20"/>
        </w:rPr>
        <w:t>koszty mające na celu zabezpieczenie mienia przed szkodą w razie bezpośredniego zagrożenia utraty, zniszczenia, uszkodzenia, w tym koszty przewiezienia mienia do innej lokalizacji niż wskazane w umowie ubezpieczenia,</w:t>
      </w:r>
    </w:p>
    <w:p w:rsidR="0005144D" w:rsidRPr="00237E9B" w:rsidRDefault="0005144D" w:rsidP="0005144D">
      <w:pPr>
        <w:widowControl/>
        <w:numPr>
          <w:ilvl w:val="0"/>
          <w:numId w:val="14"/>
        </w:numPr>
        <w:spacing w:after="0" w:line="240" w:lineRule="auto"/>
        <w:jc w:val="both"/>
        <w:textAlignment w:val="auto"/>
        <w:rPr>
          <w:rFonts w:ascii="Segoe UI" w:hAnsi="Segoe UI" w:cs="Segoe UI"/>
          <w:sz w:val="20"/>
          <w:szCs w:val="20"/>
        </w:rPr>
      </w:pPr>
      <w:r w:rsidRPr="00237E9B">
        <w:rPr>
          <w:rFonts w:ascii="Segoe UI" w:hAnsi="Segoe UI" w:cs="Segoe UI"/>
          <w:sz w:val="20"/>
          <w:szCs w:val="20"/>
        </w:rPr>
        <w:t>koszty powołania rzeczoznawców i ekspertów w związku ze zdarzeniami losowymi objętymi umową ubezpieczenia lub w celu podania przyczyny szkody i ustalenia odpowiedzialności ubezpieczyciela,</w:t>
      </w:r>
    </w:p>
    <w:p w:rsidR="0005144D" w:rsidRPr="00237E9B" w:rsidRDefault="0005144D" w:rsidP="0005144D">
      <w:pPr>
        <w:widowControl/>
        <w:numPr>
          <w:ilvl w:val="0"/>
          <w:numId w:val="14"/>
        </w:numPr>
        <w:spacing w:after="0" w:line="240" w:lineRule="auto"/>
        <w:jc w:val="both"/>
        <w:textAlignment w:val="auto"/>
        <w:rPr>
          <w:rFonts w:ascii="Segoe UI" w:hAnsi="Segoe UI" w:cs="Segoe UI"/>
          <w:sz w:val="20"/>
          <w:szCs w:val="20"/>
        </w:rPr>
      </w:pPr>
      <w:r w:rsidRPr="00237E9B">
        <w:rPr>
          <w:rFonts w:ascii="Segoe UI" w:hAnsi="Segoe UI" w:cs="Segoe UI"/>
          <w:sz w:val="20"/>
          <w:szCs w:val="20"/>
        </w:rPr>
        <w:t>koszty ustalenia miejsc powstania uszkodzenia, poszukiwania i usunięcia awarii</w:t>
      </w:r>
    </w:p>
    <w:p w:rsidR="00710B48" w:rsidRPr="00237E9B" w:rsidRDefault="00710B48" w:rsidP="00710B48">
      <w:pPr>
        <w:widowControl/>
        <w:numPr>
          <w:ilvl w:val="0"/>
          <w:numId w:val="14"/>
        </w:numPr>
        <w:spacing w:after="0" w:line="240" w:lineRule="auto"/>
        <w:jc w:val="both"/>
        <w:textAlignment w:val="auto"/>
        <w:rPr>
          <w:rFonts w:ascii="Segoe UI" w:hAnsi="Segoe UI" w:cs="Segoe UI"/>
          <w:sz w:val="20"/>
          <w:szCs w:val="20"/>
        </w:rPr>
      </w:pPr>
      <w:r w:rsidRPr="00237E9B">
        <w:rPr>
          <w:rFonts w:ascii="Segoe UI" w:hAnsi="Segoe UI" w:cs="Segoe UI"/>
          <w:sz w:val="20"/>
          <w:szCs w:val="20"/>
        </w:rPr>
        <w:t>koszty związane z ograniczeniem pogłębienia się rozmiaru szkody lub jej zapobieżeniu,</w:t>
      </w:r>
    </w:p>
    <w:p w:rsidR="00710B48" w:rsidRPr="00237E9B" w:rsidRDefault="00710B48" w:rsidP="00710B48">
      <w:pPr>
        <w:widowControl/>
        <w:numPr>
          <w:ilvl w:val="0"/>
          <w:numId w:val="14"/>
        </w:numPr>
        <w:spacing w:after="0" w:line="240" w:lineRule="auto"/>
        <w:jc w:val="both"/>
        <w:textAlignment w:val="auto"/>
        <w:rPr>
          <w:rFonts w:ascii="Segoe UI" w:hAnsi="Segoe UI" w:cs="Segoe UI"/>
          <w:sz w:val="20"/>
          <w:szCs w:val="20"/>
        </w:rPr>
      </w:pPr>
      <w:r w:rsidRPr="00237E9B">
        <w:rPr>
          <w:rFonts w:ascii="Segoe UI" w:hAnsi="Segoe UI" w:cs="Segoe UI"/>
          <w:sz w:val="20"/>
          <w:szCs w:val="20"/>
        </w:rPr>
        <w:t>koszty i następstwa akcji ratowniczej prowadzonej w związku z zaistniałymi zdarzeniami losowymi objętymi umową ubezpieczenia, w tym koszty związane z rozmrażaniem zamarzniętych rur i czyszczenia rur po zamuleniu</w:t>
      </w:r>
    </w:p>
    <w:p w:rsidR="00710B48" w:rsidRPr="00237E9B" w:rsidRDefault="00710B48" w:rsidP="00710B48">
      <w:pPr>
        <w:widowControl/>
        <w:numPr>
          <w:ilvl w:val="0"/>
          <w:numId w:val="14"/>
        </w:numPr>
        <w:spacing w:after="0" w:line="240" w:lineRule="auto"/>
        <w:jc w:val="both"/>
        <w:textAlignment w:val="auto"/>
        <w:rPr>
          <w:rFonts w:ascii="Segoe UI" w:hAnsi="Segoe UI" w:cs="Segoe UI"/>
          <w:sz w:val="20"/>
          <w:szCs w:val="20"/>
        </w:rPr>
      </w:pPr>
      <w:r w:rsidRPr="00237E9B">
        <w:rPr>
          <w:rFonts w:ascii="Segoe UI" w:hAnsi="Segoe UI" w:cs="Segoe UI"/>
          <w:sz w:val="20"/>
          <w:szCs w:val="20"/>
        </w:rPr>
        <w:t>koszty zabezpieczenia mienia przed szkodą w razie jego bezpośredniego zagrożenia działaniem powstałego zdarzenia, w tym koszty przewiezienia mienia do miejsca (miejsc) innego (innych) niż wskazane w umowie ubezpieczenia, w tym koszty związane z rozmrażaniem zamarzniętych rur i czyszczenia rur po zamuleniu.</w:t>
      </w:r>
    </w:p>
    <w:p w:rsidR="0005144D" w:rsidRPr="00237E9B" w:rsidRDefault="0005144D" w:rsidP="0005144D">
      <w:pPr>
        <w:widowControl/>
        <w:numPr>
          <w:ilvl w:val="0"/>
          <w:numId w:val="14"/>
        </w:numPr>
        <w:spacing w:after="0" w:line="240" w:lineRule="auto"/>
        <w:jc w:val="both"/>
        <w:textAlignment w:val="auto"/>
        <w:rPr>
          <w:rFonts w:ascii="Segoe UI" w:hAnsi="Segoe UI" w:cs="Segoe UI"/>
          <w:sz w:val="20"/>
          <w:szCs w:val="20"/>
        </w:rPr>
      </w:pPr>
      <w:r w:rsidRPr="00237E9B">
        <w:rPr>
          <w:rFonts w:ascii="Segoe UI" w:hAnsi="Segoe UI" w:cs="Segoe UI"/>
          <w:sz w:val="20"/>
          <w:szCs w:val="20"/>
        </w:rPr>
        <w:t>koszty wymiany zamków i czytników w związku z utratą kluczy lub kart magnetycznych w następstwie kradzieży</w:t>
      </w:r>
      <w:r w:rsidR="00C96190" w:rsidRPr="00237E9B">
        <w:rPr>
          <w:rFonts w:ascii="Segoe UI" w:hAnsi="Segoe UI" w:cs="Segoe UI"/>
          <w:sz w:val="20"/>
          <w:szCs w:val="20"/>
        </w:rPr>
        <w:br/>
      </w:r>
      <w:r w:rsidRPr="00237E9B">
        <w:rPr>
          <w:rFonts w:ascii="Segoe UI" w:hAnsi="Segoe UI" w:cs="Segoe UI"/>
          <w:sz w:val="20"/>
          <w:szCs w:val="20"/>
        </w:rPr>
        <w:t>z włamaniem do lokalu lub rabunku oraz koszty  naprawy zniszczonych lub uszkodzonych zabezpieczeń lokal</w:t>
      </w:r>
    </w:p>
    <w:p w:rsidR="0005144D" w:rsidRPr="00237E9B" w:rsidRDefault="0005144D" w:rsidP="000D031C">
      <w:pPr>
        <w:pStyle w:val="ASPERGOCALIBRI10"/>
        <w:jc w:val="center"/>
        <w:rPr>
          <w:rFonts w:ascii="Segoe UI" w:hAnsi="Segoe UI" w:cs="Segoe UI"/>
          <w:b/>
          <w:color w:val="auto"/>
        </w:rPr>
      </w:pPr>
      <w:r w:rsidRPr="00237E9B">
        <w:rPr>
          <w:rFonts w:ascii="Segoe UI" w:hAnsi="Segoe UI" w:cs="Segoe UI"/>
          <w:b/>
          <w:color w:val="auto"/>
        </w:rPr>
        <w:t>LIMIT NA JEDNO I WSZYSTKIE ZDARZENIA</w:t>
      </w:r>
      <w:r w:rsidRPr="00237E9B">
        <w:rPr>
          <w:rFonts w:ascii="Segoe UI" w:hAnsi="Segoe UI" w:cs="Segoe UI"/>
          <w:b/>
          <w:color w:val="auto"/>
        </w:rPr>
        <w:tab/>
      </w:r>
      <w:r w:rsidRPr="00237E9B">
        <w:rPr>
          <w:rFonts w:ascii="Segoe UI" w:hAnsi="Segoe UI" w:cs="Segoe UI"/>
          <w:b/>
          <w:color w:val="auto"/>
        </w:rPr>
        <w:tab/>
      </w:r>
      <w:r w:rsidRPr="00237E9B">
        <w:rPr>
          <w:rFonts w:ascii="Segoe UI" w:hAnsi="Segoe UI" w:cs="Segoe UI"/>
          <w:b/>
          <w:color w:val="auto"/>
        </w:rPr>
        <w:tab/>
      </w:r>
      <w:r w:rsidRPr="00237E9B">
        <w:rPr>
          <w:rFonts w:ascii="Segoe UI" w:hAnsi="Segoe UI" w:cs="Segoe UI"/>
          <w:b/>
          <w:color w:val="auto"/>
        </w:rPr>
        <w:tab/>
        <w:t xml:space="preserve">500 000 </w:t>
      </w:r>
      <w:r w:rsidR="007C6DAC" w:rsidRPr="00237E9B">
        <w:rPr>
          <w:rFonts w:ascii="Segoe UI" w:hAnsi="Segoe UI" w:cs="Segoe UI"/>
          <w:b/>
          <w:color w:val="auto"/>
        </w:rPr>
        <w:t>ZŁ</w:t>
      </w:r>
    </w:p>
    <w:p w:rsidR="0005144D" w:rsidRPr="00237E9B" w:rsidRDefault="0005144D" w:rsidP="0005144D">
      <w:pPr>
        <w:pStyle w:val="ASPERGOCALIBRI10"/>
        <w:rPr>
          <w:rFonts w:ascii="Segoe UI" w:hAnsi="Segoe UI" w:cs="Segoe UI"/>
          <w:b/>
          <w:u w:val="single"/>
        </w:rPr>
      </w:pPr>
      <w:r w:rsidRPr="00237E9B">
        <w:rPr>
          <w:rFonts w:ascii="Segoe UI" w:hAnsi="Segoe UI" w:cs="Segoe UI"/>
          <w:b/>
          <w:u w:val="single"/>
        </w:rPr>
        <w:t>Klauzula Przewłaszczenia mienia</w:t>
      </w:r>
    </w:p>
    <w:p w:rsidR="0005144D" w:rsidRPr="00237E9B" w:rsidRDefault="0005144D" w:rsidP="0005144D">
      <w:pPr>
        <w:pStyle w:val="ASPERGOCALIBRI10"/>
        <w:rPr>
          <w:rFonts w:ascii="Segoe UI" w:hAnsi="Segoe UI" w:cs="Segoe UI"/>
          <w:b/>
        </w:rPr>
      </w:pPr>
      <w:r w:rsidRPr="00237E9B">
        <w:rPr>
          <w:rFonts w:ascii="Segoe UI" w:hAnsi="Segoe UI" w:cs="Segoe UI"/>
        </w:rPr>
        <w:lastRenderedPageBreak/>
        <w:t>Ochrona ubezpieczeniowa zostaje zachowana mimo przeniesienia własności mienia na bank, Ubezpieczyciela lub inny podmiot – jako zabezpieczenie wierzytelności.  Umowa ubezpieczenia nie wygasa również wskutek powrotnego przejścia na Ubezpieczającego własności mienia przewłaszczonego.</w:t>
      </w:r>
    </w:p>
    <w:p w:rsidR="0005144D" w:rsidRPr="00237E9B" w:rsidRDefault="0005144D" w:rsidP="0005144D">
      <w:pPr>
        <w:pStyle w:val="ASPERGOCALIBRI10"/>
        <w:rPr>
          <w:rFonts w:ascii="Segoe UI" w:hAnsi="Segoe UI" w:cs="Segoe UI"/>
          <w:b/>
          <w:u w:val="single"/>
        </w:rPr>
      </w:pPr>
      <w:r w:rsidRPr="00237E9B">
        <w:rPr>
          <w:rFonts w:ascii="Segoe UI" w:hAnsi="Segoe UI" w:cs="Segoe UI"/>
          <w:b/>
          <w:u w:val="single"/>
        </w:rPr>
        <w:t>Klauzula Reprezentantów</w:t>
      </w:r>
    </w:p>
    <w:p w:rsidR="0005144D" w:rsidRPr="00237E9B" w:rsidRDefault="0005144D" w:rsidP="0005144D">
      <w:pPr>
        <w:pStyle w:val="ASPERGOCALIBRI10"/>
        <w:rPr>
          <w:rFonts w:ascii="Segoe UI" w:hAnsi="Segoe UI" w:cs="Segoe UI"/>
          <w:b/>
        </w:rPr>
      </w:pPr>
      <w:r w:rsidRPr="00237E9B">
        <w:rPr>
          <w:rFonts w:ascii="Segoe UI" w:hAnsi="Segoe UI" w:cs="Segoe UI"/>
        </w:rPr>
        <w:t>Ochrona ubezpieczeniowa obejmuje szkody powstałe z winy umyślnej osób, za które Ubezpieczający ponosi odpowiedzialność, z wyłączeniem szkód spowodowanych z winy umyślnej reprezentantów Ubezpieczającego. Za reprezentantów Ubezpieczającego uważa się osoby uprawnione do składania i przyjmowania oświadczeń woli w imieniu Ubezpieczającego</w:t>
      </w:r>
    </w:p>
    <w:p w:rsidR="0005144D" w:rsidRPr="00237E9B" w:rsidRDefault="0005144D" w:rsidP="0005144D">
      <w:pPr>
        <w:pStyle w:val="ASPERGOCALIBRI10"/>
        <w:rPr>
          <w:rFonts w:ascii="Segoe UI" w:hAnsi="Segoe UI" w:cs="Segoe UI"/>
          <w:b/>
          <w:u w:val="single"/>
        </w:rPr>
      </w:pPr>
      <w:r w:rsidRPr="00237E9B">
        <w:rPr>
          <w:rFonts w:ascii="Segoe UI" w:hAnsi="Segoe UI" w:cs="Segoe UI"/>
          <w:b/>
          <w:u w:val="single"/>
        </w:rPr>
        <w:t>Klauzula Niezawiadomienia w terminie o szkodzie</w:t>
      </w:r>
    </w:p>
    <w:p w:rsidR="0005144D" w:rsidRPr="00237E9B" w:rsidRDefault="0005144D" w:rsidP="0005144D">
      <w:pPr>
        <w:pStyle w:val="ASPERGOCALIBRI10"/>
        <w:rPr>
          <w:rFonts w:ascii="Segoe UI" w:hAnsi="Segoe UI" w:cs="Segoe UI"/>
          <w:b/>
        </w:rPr>
      </w:pPr>
      <w:r w:rsidRPr="00237E9B">
        <w:rPr>
          <w:rFonts w:ascii="Segoe UI" w:hAnsi="Segoe UI" w:cs="Segoe UI"/>
        </w:rPr>
        <w:t>Skutki niezawiadomienia Ubezpieczyciela o szkodzie w odpowiednim terminie określonym w umowie ubezpieczenia, mają zastosowanie tylko w sytuacji, kiedy naruszenie przyczyniło się do zwiększenia szkody lub uniemożliwiło Ubezpieczycielowi ustalenie okoliczności i skutków wypadku.</w:t>
      </w:r>
    </w:p>
    <w:p w:rsidR="0005144D" w:rsidRPr="00237E9B" w:rsidRDefault="0005144D" w:rsidP="0005144D">
      <w:pPr>
        <w:spacing w:after="40"/>
        <w:rPr>
          <w:rFonts w:ascii="Segoe UI" w:hAnsi="Segoe UI" w:cs="Segoe UI"/>
          <w:sz w:val="20"/>
          <w:szCs w:val="20"/>
          <w:u w:val="single"/>
        </w:rPr>
      </w:pPr>
      <w:r w:rsidRPr="00237E9B">
        <w:rPr>
          <w:rFonts w:ascii="Segoe UI" w:hAnsi="Segoe UI" w:cs="Segoe UI"/>
          <w:b/>
          <w:sz w:val="20"/>
          <w:szCs w:val="20"/>
          <w:u w:val="single"/>
        </w:rPr>
        <w:t>Klauzula Odstąpienia od prawa do regresu</w:t>
      </w:r>
    </w:p>
    <w:p w:rsidR="0005144D" w:rsidRPr="00237E9B" w:rsidRDefault="0005144D" w:rsidP="0005144D">
      <w:pPr>
        <w:spacing w:after="40" w:line="240" w:lineRule="auto"/>
        <w:jc w:val="both"/>
        <w:rPr>
          <w:rFonts w:ascii="Segoe UI" w:hAnsi="Segoe UI" w:cs="Segoe UI"/>
          <w:sz w:val="20"/>
          <w:szCs w:val="20"/>
        </w:rPr>
      </w:pPr>
      <w:r w:rsidRPr="00237E9B">
        <w:rPr>
          <w:rFonts w:ascii="Segoe UI" w:hAnsi="Segoe UI" w:cs="Segoe UI"/>
          <w:sz w:val="20"/>
          <w:szCs w:val="20"/>
        </w:rPr>
        <w:t xml:space="preserve">Ubezpieczyciel zrzeka się prawa do regresu w stosunku do </w:t>
      </w:r>
      <w:r w:rsidRPr="00237E9B">
        <w:rPr>
          <w:rFonts w:ascii="Segoe UI" w:hAnsi="Segoe UI" w:cs="Segoe UI"/>
          <w:color w:val="000000"/>
          <w:sz w:val="20"/>
          <w:szCs w:val="20"/>
        </w:rPr>
        <w:t xml:space="preserve">Ubezpieczonych. </w:t>
      </w:r>
    </w:p>
    <w:p w:rsidR="0005144D" w:rsidRPr="00237E9B" w:rsidRDefault="0005144D" w:rsidP="0005144D">
      <w:pPr>
        <w:spacing w:after="40" w:line="240" w:lineRule="auto"/>
        <w:jc w:val="both"/>
        <w:rPr>
          <w:rFonts w:ascii="Segoe UI" w:hAnsi="Segoe UI" w:cs="Segoe UI"/>
          <w:sz w:val="20"/>
          <w:szCs w:val="20"/>
        </w:rPr>
      </w:pPr>
      <w:r w:rsidRPr="00237E9B">
        <w:rPr>
          <w:rFonts w:ascii="Segoe UI" w:hAnsi="Segoe UI" w:cs="Segoe UI"/>
          <w:sz w:val="20"/>
          <w:szCs w:val="20"/>
        </w:rPr>
        <w:t>Ubezpieczyciel zrzeka się również prawa do regresu w stosunku do pracowników Ubezpieczonego oraz osób, za które Ubezpieczony ponosi odpowiedzialność, jak również pracowników podmiotów wyżej wymienionych oraz osób, za które ponoszą one odpowiedzialność. Za osoby takie uznaje się prócz pracowników zatrudnionych w oparciu o umowę o pracę, również osoby działające w oparciu o umowy zlecenia, umowy o dzieło lub inne umowy o świadczenie usług.</w:t>
      </w:r>
    </w:p>
    <w:p w:rsidR="0005144D" w:rsidRPr="00237E9B" w:rsidRDefault="0005144D" w:rsidP="0005144D">
      <w:pPr>
        <w:spacing w:after="40" w:line="240" w:lineRule="auto"/>
        <w:jc w:val="both"/>
        <w:rPr>
          <w:rFonts w:ascii="Segoe UI" w:hAnsi="Segoe UI" w:cs="Segoe UI"/>
          <w:sz w:val="20"/>
          <w:szCs w:val="20"/>
        </w:rPr>
      </w:pPr>
      <w:r w:rsidRPr="00237E9B">
        <w:rPr>
          <w:rFonts w:ascii="Segoe UI" w:hAnsi="Segoe UI" w:cs="Segoe UI"/>
          <w:sz w:val="20"/>
          <w:szCs w:val="20"/>
        </w:rPr>
        <w:t>Nie przechodzą na Ubezpieczyciela również roszczenia przeciwko osobom fizycznym prowadzącym działalność gospodarczą wyłącznie na rzecz Ubezpieczającego/ Ubezpieczonego (samozatrudnienie).</w:t>
      </w:r>
    </w:p>
    <w:p w:rsidR="0005144D" w:rsidRPr="00237E9B" w:rsidRDefault="0005144D" w:rsidP="0005144D">
      <w:pPr>
        <w:pStyle w:val="ASPERGOCALIBRI10"/>
        <w:rPr>
          <w:rFonts w:ascii="Segoe UI" w:hAnsi="Segoe UI" w:cs="Segoe UI"/>
        </w:rPr>
      </w:pPr>
      <w:r w:rsidRPr="00237E9B">
        <w:rPr>
          <w:rFonts w:ascii="Segoe UI" w:hAnsi="Segoe UI" w:cs="Segoe UI"/>
        </w:rPr>
        <w:t>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w:t>
      </w:r>
    </w:p>
    <w:p w:rsidR="0005144D" w:rsidRPr="00237E9B" w:rsidRDefault="00460029" w:rsidP="00460029">
      <w:pPr>
        <w:spacing w:after="40"/>
        <w:rPr>
          <w:rFonts w:ascii="Segoe UI" w:hAnsi="Segoe UI" w:cs="Segoe UI"/>
          <w:sz w:val="20"/>
          <w:szCs w:val="20"/>
          <w:u w:val="single"/>
        </w:rPr>
      </w:pPr>
      <w:r w:rsidRPr="00237E9B">
        <w:rPr>
          <w:rFonts w:ascii="Segoe UI" w:hAnsi="Segoe UI" w:cs="Segoe UI"/>
          <w:b/>
          <w:sz w:val="20"/>
          <w:szCs w:val="20"/>
          <w:u w:val="single"/>
        </w:rPr>
        <w:t xml:space="preserve">Klauzula </w:t>
      </w:r>
      <w:r w:rsidR="0005144D" w:rsidRPr="00237E9B">
        <w:rPr>
          <w:rFonts w:ascii="Segoe UI" w:hAnsi="Segoe UI" w:cs="Segoe UI"/>
          <w:b/>
          <w:sz w:val="20"/>
          <w:szCs w:val="20"/>
          <w:u w:val="single"/>
        </w:rPr>
        <w:t>Początku odpowiedzialności</w:t>
      </w:r>
    </w:p>
    <w:p w:rsidR="0005144D" w:rsidRPr="00237E9B" w:rsidRDefault="00460029" w:rsidP="0005144D">
      <w:pPr>
        <w:pStyle w:val="ASPERGOCALIBRI10"/>
        <w:rPr>
          <w:rFonts w:ascii="Segoe UI" w:hAnsi="Segoe UI" w:cs="Segoe UI"/>
        </w:rPr>
      </w:pPr>
      <w:r w:rsidRPr="00237E9B">
        <w:rPr>
          <w:rFonts w:ascii="Segoe UI" w:hAnsi="Segoe UI" w:cs="Segoe UI"/>
        </w:rPr>
        <w:t>Odpowiedzialność Ubezpieczyciela rozpoczyna się z pierwszym dniem okresu ubezpieczenia wskazanego na polisie ubezpieczeniowej</w:t>
      </w:r>
    </w:p>
    <w:p w:rsidR="0005144D" w:rsidRPr="00237E9B" w:rsidRDefault="00460029" w:rsidP="0005144D">
      <w:pPr>
        <w:pStyle w:val="ASPERGOCALIBRI10"/>
        <w:rPr>
          <w:rFonts w:ascii="Segoe UI" w:hAnsi="Segoe UI" w:cs="Segoe UI"/>
          <w:u w:val="single"/>
        </w:rPr>
      </w:pPr>
      <w:r w:rsidRPr="00237E9B">
        <w:rPr>
          <w:rFonts w:ascii="Segoe UI" w:hAnsi="Segoe UI" w:cs="Segoe UI"/>
          <w:b/>
          <w:u w:val="single"/>
        </w:rPr>
        <w:t>Klauzula Pro rata temporis</w:t>
      </w:r>
    </w:p>
    <w:p w:rsidR="0005144D" w:rsidRPr="00237E9B" w:rsidRDefault="00460029" w:rsidP="0005144D">
      <w:pPr>
        <w:pStyle w:val="ASPERGOCALIBRI10"/>
        <w:rPr>
          <w:rFonts w:ascii="Segoe UI" w:hAnsi="Segoe UI" w:cs="Segoe UI"/>
        </w:rPr>
      </w:pPr>
      <w:r w:rsidRPr="00237E9B">
        <w:rPr>
          <w:rFonts w:ascii="Segoe UI" w:hAnsi="Segoe UI" w:cs="Segoe UI"/>
        </w:rPr>
        <w:t>Wszelkie rozliczenia wynikające z umowy ubezpieczenia, w tym związane z dopłatą oraz zwrotem składek dokonywane będą w systemie pro rata za każdy dzień ochrony ubezpieczeniowej.</w:t>
      </w:r>
    </w:p>
    <w:p w:rsidR="0005144D" w:rsidRPr="00237E9B" w:rsidRDefault="00460029" w:rsidP="0005144D">
      <w:pPr>
        <w:pStyle w:val="ASPERGOCALIBRI10"/>
        <w:rPr>
          <w:rFonts w:ascii="Segoe UI" w:hAnsi="Segoe UI" w:cs="Segoe UI"/>
          <w:u w:val="single"/>
        </w:rPr>
      </w:pPr>
      <w:r w:rsidRPr="00237E9B">
        <w:rPr>
          <w:rFonts w:ascii="Segoe UI" w:hAnsi="Segoe UI" w:cs="Segoe UI"/>
          <w:b/>
          <w:u w:val="single"/>
        </w:rPr>
        <w:t>Klauzula Prolongaty składki</w:t>
      </w:r>
    </w:p>
    <w:p w:rsidR="00460029" w:rsidRPr="00237E9B" w:rsidRDefault="00460029" w:rsidP="00460029">
      <w:pPr>
        <w:spacing w:after="40" w:line="240" w:lineRule="auto"/>
        <w:jc w:val="both"/>
        <w:rPr>
          <w:rFonts w:ascii="Segoe UI" w:hAnsi="Segoe UI" w:cs="Segoe UI"/>
          <w:sz w:val="20"/>
          <w:szCs w:val="20"/>
        </w:rPr>
      </w:pPr>
      <w:r w:rsidRPr="00237E9B">
        <w:rPr>
          <w:rFonts w:ascii="Segoe UI" w:hAnsi="Segoe UI" w:cs="Segoe UI"/>
          <w:sz w:val="20"/>
          <w:szCs w:val="20"/>
        </w:rPr>
        <w:t>Brak wpłaty przez Ubezpieczającego składki lub pierwszej raty składki w terminie przewidzianym w umowie ubezpieczenia nie powoduje wypowiedzenia umowy ubezpieczenia w trybie natychmiastowym przez Ubezpieczyciela. W takiej sytuacji Ubezpieczyciel zobowiązany jest przesłać pismo do Ubezpieczającego wyznaczając dodatkowy 7 dniowy termin zapłaty składki. W przypadku nie dokonania wpłaty na konto Ubezpieczyciela w wyznaczonym terminie, Ubezpieczyciel może wypowiedzieć umowę w trybie natychmiastowym.</w:t>
      </w:r>
    </w:p>
    <w:p w:rsidR="0005144D" w:rsidRPr="00237E9B" w:rsidRDefault="00460029" w:rsidP="00460029">
      <w:pPr>
        <w:pStyle w:val="ASPERGOCALIBRI10"/>
        <w:rPr>
          <w:rFonts w:ascii="Segoe UI" w:hAnsi="Segoe UI" w:cs="Segoe UI"/>
        </w:rPr>
      </w:pPr>
      <w:r w:rsidRPr="00237E9B">
        <w:rPr>
          <w:rFonts w:ascii="Segoe UI" w:hAnsi="Segoe UI" w:cs="Segoe UI"/>
        </w:rPr>
        <w:t>W przypadku opłacania składki w ratach, niezapłacenie w terminie kolejnej raty składki może spowodować ustanie odpowiedzialności Ubezpieczyciela tylko wtedy, gdy Ubezpieczyciel prześle pismo do Ubezpieczającego wyznaczając dodatkowy 7 dniowy termin zapłaty składki, a Ubezpieczający nie dokonania wpłaty na konto Ubezpieczyciela</w:t>
      </w:r>
      <w:r w:rsidR="002E3ECC" w:rsidRPr="00237E9B">
        <w:rPr>
          <w:rFonts w:ascii="Segoe UI" w:hAnsi="Segoe UI" w:cs="Segoe UI"/>
        </w:rPr>
        <w:t xml:space="preserve"> </w:t>
      </w:r>
      <w:r w:rsidRPr="00237E9B">
        <w:rPr>
          <w:rFonts w:ascii="Segoe UI" w:hAnsi="Segoe UI" w:cs="Segoe UI"/>
        </w:rPr>
        <w:t>w wyznaczonym terminie.</w:t>
      </w:r>
    </w:p>
    <w:p w:rsidR="0005144D" w:rsidRPr="00237E9B" w:rsidRDefault="00460029" w:rsidP="0005144D">
      <w:pPr>
        <w:pStyle w:val="ASPERGOCALIBRI10"/>
        <w:rPr>
          <w:rFonts w:ascii="Segoe UI" w:hAnsi="Segoe UI" w:cs="Segoe UI"/>
          <w:u w:val="single"/>
        </w:rPr>
      </w:pPr>
      <w:r w:rsidRPr="00237E9B">
        <w:rPr>
          <w:rFonts w:ascii="Segoe UI" w:hAnsi="Segoe UI" w:cs="Segoe UI"/>
          <w:b/>
          <w:u w:val="single"/>
        </w:rPr>
        <w:t>Klauzula Kosztów odtworzenia dokumentacji</w:t>
      </w:r>
    </w:p>
    <w:p w:rsidR="00460029" w:rsidRPr="00237E9B" w:rsidRDefault="00460029" w:rsidP="00460029">
      <w:pPr>
        <w:spacing w:after="40" w:line="240" w:lineRule="auto"/>
        <w:jc w:val="both"/>
        <w:rPr>
          <w:rFonts w:ascii="Segoe UI" w:hAnsi="Segoe UI" w:cs="Segoe UI"/>
          <w:sz w:val="20"/>
          <w:szCs w:val="20"/>
        </w:rPr>
      </w:pPr>
      <w:r w:rsidRPr="00237E9B">
        <w:rPr>
          <w:rFonts w:ascii="Segoe UI" w:hAnsi="Segoe UI" w:cs="Segoe UI"/>
          <w:sz w:val="20"/>
          <w:szCs w:val="20"/>
        </w:rPr>
        <w:t xml:space="preserve">Ubezpieczyciel pokrywa ponad sumę ubezpieczenia uzasadnione i udokumentowane koszty odtworzeniem dokumentacji produkcyjnej lub zakładowej (aktów, planów, dokumentów, danych) uszkodzonej, zniszczonej lub utraconej; ochrona obejmuje wyłącznie koszty robocizny poniesione na takie odtworzenie dokumentacji z włączeniem przeprowadzenia niezbędnych badań i analiz oraz koszty odtworzenia nośników, na których dokumentacja była zawarta.  </w:t>
      </w:r>
    </w:p>
    <w:p w:rsidR="00460029" w:rsidRPr="00237E9B" w:rsidRDefault="00460029" w:rsidP="00460029">
      <w:pPr>
        <w:spacing w:after="40" w:line="240" w:lineRule="auto"/>
        <w:jc w:val="both"/>
        <w:rPr>
          <w:rFonts w:ascii="Segoe UI" w:hAnsi="Segoe UI" w:cs="Segoe UI"/>
          <w:sz w:val="20"/>
          <w:szCs w:val="20"/>
        </w:rPr>
      </w:pPr>
      <w:r w:rsidRPr="00237E9B">
        <w:rPr>
          <w:rFonts w:ascii="Segoe UI" w:hAnsi="Segoe UI" w:cs="Segoe UI"/>
          <w:sz w:val="20"/>
          <w:szCs w:val="20"/>
        </w:rPr>
        <w:t>Ochrona ubezpieczeniowa udzielana na podstawie niniejszej klauzuli stanowi nadwyżkę w stosunku do ochrony gwarantowanej w granicach sumy ubezpieczenia w podstawowym zakresie ubezpieczenia.</w:t>
      </w:r>
    </w:p>
    <w:p w:rsidR="0005144D" w:rsidRPr="00237E9B" w:rsidRDefault="00460029" w:rsidP="000D031C">
      <w:pPr>
        <w:pStyle w:val="ASPERGOCALIBRI10"/>
        <w:jc w:val="center"/>
        <w:rPr>
          <w:rFonts w:ascii="Segoe UI" w:hAnsi="Segoe UI" w:cs="Segoe UI"/>
          <w:color w:val="auto"/>
        </w:rPr>
      </w:pPr>
      <w:r w:rsidRPr="00237E9B">
        <w:rPr>
          <w:rFonts w:ascii="Segoe UI" w:hAnsi="Segoe UI" w:cs="Segoe UI"/>
          <w:b/>
          <w:color w:val="auto"/>
        </w:rPr>
        <w:t>LIMIT NA JEDNO I WSZYSTKIE ZDARZENIA</w:t>
      </w:r>
      <w:r w:rsidRPr="00237E9B">
        <w:rPr>
          <w:rFonts w:ascii="Segoe UI" w:hAnsi="Segoe UI" w:cs="Segoe UI"/>
          <w:b/>
          <w:color w:val="auto"/>
        </w:rPr>
        <w:tab/>
      </w:r>
      <w:r w:rsidRPr="00237E9B">
        <w:rPr>
          <w:rFonts w:ascii="Segoe UI" w:hAnsi="Segoe UI" w:cs="Segoe UI"/>
          <w:b/>
          <w:color w:val="auto"/>
        </w:rPr>
        <w:tab/>
      </w:r>
      <w:r w:rsidRPr="00237E9B">
        <w:rPr>
          <w:rFonts w:ascii="Segoe UI" w:hAnsi="Segoe UI" w:cs="Segoe UI"/>
          <w:b/>
          <w:color w:val="auto"/>
        </w:rPr>
        <w:tab/>
      </w:r>
      <w:r w:rsidRPr="00237E9B">
        <w:rPr>
          <w:rFonts w:ascii="Segoe UI" w:hAnsi="Segoe UI" w:cs="Segoe UI"/>
          <w:b/>
          <w:color w:val="auto"/>
        </w:rPr>
        <w:tab/>
        <w:t xml:space="preserve">200 000 </w:t>
      </w:r>
      <w:r w:rsidR="007C6DAC" w:rsidRPr="00237E9B">
        <w:rPr>
          <w:rFonts w:ascii="Segoe UI" w:hAnsi="Segoe UI" w:cs="Segoe UI"/>
          <w:b/>
          <w:color w:val="auto"/>
        </w:rPr>
        <w:t>ZŁ</w:t>
      </w:r>
    </w:p>
    <w:p w:rsidR="0005144D" w:rsidRPr="00237E9B" w:rsidRDefault="00FA2E6B" w:rsidP="0005144D">
      <w:pPr>
        <w:pStyle w:val="ASPERGOCALIBRI10"/>
        <w:rPr>
          <w:rFonts w:ascii="Segoe UI" w:hAnsi="Segoe UI" w:cs="Segoe UI"/>
          <w:b/>
          <w:u w:val="single"/>
        </w:rPr>
      </w:pPr>
      <w:r w:rsidRPr="00237E9B">
        <w:rPr>
          <w:rFonts w:ascii="Segoe UI" w:hAnsi="Segoe UI" w:cs="Segoe UI"/>
          <w:b/>
          <w:u w:val="single"/>
        </w:rPr>
        <w:t>Klauz</w:t>
      </w:r>
      <w:r w:rsidR="00C96190" w:rsidRPr="00237E9B">
        <w:rPr>
          <w:rFonts w:ascii="Segoe UI" w:hAnsi="Segoe UI" w:cs="Segoe UI"/>
          <w:b/>
          <w:u w:val="single"/>
        </w:rPr>
        <w:t>u</w:t>
      </w:r>
      <w:r w:rsidRPr="00237E9B">
        <w:rPr>
          <w:rFonts w:ascii="Segoe UI" w:hAnsi="Segoe UI" w:cs="Segoe UI"/>
          <w:b/>
          <w:u w:val="single"/>
        </w:rPr>
        <w:t xml:space="preserve">la </w:t>
      </w:r>
      <w:r w:rsidR="00460029" w:rsidRPr="00237E9B">
        <w:rPr>
          <w:rFonts w:ascii="Segoe UI" w:hAnsi="Segoe UI" w:cs="Segoe UI"/>
          <w:b/>
          <w:u w:val="single"/>
        </w:rPr>
        <w:t>Katastrofy budowlanej</w:t>
      </w:r>
    </w:p>
    <w:p w:rsidR="0005144D" w:rsidRPr="00237E9B" w:rsidRDefault="00460029" w:rsidP="0005144D">
      <w:pPr>
        <w:pStyle w:val="ASPERGOCALIBRI10"/>
        <w:rPr>
          <w:rFonts w:ascii="Segoe UI" w:hAnsi="Segoe UI" w:cs="Segoe UI"/>
        </w:rPr>
      </w:pPr>
      <w:r w:rsidRPr="00237E9B">
        <w:rPr>
          <w:rFonts w:ascii="Segoe UI" w:hAnsi="Segoe UI" w:cs="Segoe UI"/>
        </w:rPr>
        <w:t>Ochrona ubezpieczeniowa obejmuje szkody powstałe w ubezpieczonym mieniu w wyniku katastrofy budowlanej. Katastrofa budowlana – niezamierzone, zniszczenie obiektu budowlanego lub jego części, a także konstrukcyjnych elementów rusztowań, elementów urządzeń formujących, ścianek</w:t>
      </w:r>
      <w:r w:rsidR="00C96190" w:rsidRPr="00237E9B">
        <w:rPr>
          <w:rFonts w:ascii="Segoe UI" w:hAnsi="Segoe UI" w:cs="Segoe UI"/>
        </w:rPr>
        <w:t xml:space="preserve"> szczelnych i obudowy wykopów, </w:t>
      </w:r>
      <w:r w:rsidRPr="00237E9B">
        <w:rPr>
          <w:rFonts w:ascii="Segoe UI" w:hAnsi="Segoe UI" w:cs="Segoe UI"/>
        </w:rPr>
        <w:t>zgodnie z prawem  budowlanym.</w:t>
      </w:r>
    </w:p>
    <w:p w:rsidR="0005144D" w:rsidRPr="00237E9B" w:rsidRDefault="00FA2E6B" w:rsidP="0005144D">
      <w:pPr>
        <w:pStyle w:val="ASPERGOCALIBRI10"/>
        <w:rPr>
          <w:rFonts w:ascii="Segoe UI" w:hAnsi="Segoe UI" w:cs="Segoe UI"/>
          <w:b/>
          <w:u w:val="single"/>
        </w:rPr>
      </w:pPr>
      <w:r w:rsidRPr="00237E9B">
        <w:rPr>
          <w:rFonts w:ascii="Segoe UI" w:hAnsi="Segoe UI" w:cs="Segoe UI"/>
          <w:b/>
          <w:u w:val="single"/>
        </w:rPr>
        <w:t xml:space="preserve">Klauzula </w:t>
      </w:r>
      <w:r w:rsidR="00460029" w:rsidRPr="00237E9B">
        <w:rPr>
          <w:rFonts w:ascii="Segoe UI" w:hAnsi="Segoe UI" w:cs="Segoe UI"/>
          <w:b/>
          <w:u w:val="single"/>
        </w:rPr>
        <w:t>Automatycznego pokrycia mienia</w:t>
      </w:r>
    </w:p>
    <w:p w:rsidR="00460029" w:rsidRPr="00237E9B" w:rsidRDefault="00460029" w:rsidP="00460029">
      <w:pPr>
        <w:spacing w:after="40" w:line="240" w:lineRule="auto"/>
        <w:jc w:val="both"/>
        <w:rPr>
          <w:rFonts w:ascii="Segoe UI" w:hAnsi="Segoe UI" w:cs="Segoe UI"/>
          <w:sz w:val="20"/>
          <w:szCs w:val="20"/>
        </w:rPr>
      </w:pPr>
      <w:r w:rsidRPr="00237E9B">
        <w:rPr>
          <w:rFonts w:ascii="Segoe UI" w:hAnsi="Segoe UI" w:cs="Segoe UI"/>
          <w:sz w:val="20"/>
          <w:szCs w:val="20"/>
        </w:rPr>
        <w:t xml:space="preserve">Ochroną ubezpieczeniową zostają automatycznie objęte nowo nabyte mienie lub wzrost wartości mienia w wyniku modernizacji, ulepszeń itp. Ochrona ubezpieczeniowa rozpoczyna się z dniem przyjęcia mienia do ewidencji środków trwałych, bądź od momentu przejścia na Ubezpieczającego ryzyka związanego z posiadaniem mienia lub po dostarczeniu </w:t>
      </w:r>
      <w:r w:rsidRPr="00237E9B">
        <w:rPr>
          <w:rFonts w:ascii="Segoe UI" w:hAnsi="Segoe UI" w:cs="Segoe UI"/>
          <w:sz w:val="20"/>
          <w:szCs w:val="20"/>
        </w:rPr>
        <w:lastRenderedPageBreak/>
        <w:t xml:space="preserve">mienia na miejsce ubezpieczenia, w zależności, która z powyższych sytuacji zajdzie wcześniej. </w:t>
      </w:r>
    </w:p>
    <w:p w:rsidR="00460029" w:rsidRPr="00237E9B" w:rsidRDefault="00460029" w:rsidP="00460029">
      <w:pPr>
        <w:spacing w:after="40" w:line="240" w:lineRule="auto"/>
        <w:jc w:val="both"/>
        <w:rPr>
          <w:rFonts w:ascii="Segoe UI" w:hAnsi="Segoe UI" w:cs="Segoe UI"/>
          <w:sz w:val="20"/>
          <w:szCs w:val="20"/>
        </w:rPr>
      </w:pPr>
      <w:r w:rsidRPr="00237E9B">
        <w:rPr>
          <w:rFonts w:ascii="Segoe UI" w:hAnsi="Segoe UI" w:cs="Segoe UI"/>
          <w:sz w:val="20"/>
          <w:szCs w:val="20"/>
        </w:rPr>
        <w:t xml:space="preserve">Ubezpieczający nie musi w trakcie trwania umowy informować o zmianach wartości mienia, a jeżeli potrzebne jest potwierdzenie ochrony, Ubezpieczyciel wystawi </w:t>
      </w:r>
      <w:proofErr w:type="spellStart"/>
      <w:r w:rsidRPr="00237E9B">
        <w:rPr>
          <w:rFonts w:ascii="Segoe UI" w:hAnsi="Segoe UI" w:cs="Segoe UI"/>
          <w:sz w:val="20"/>
          <w:szCs w:val="20"/>
        </w:rPr>
        <w:t>bezskładkowy</w:t>
      </w:r>
      <w:proofErr w:type="spellEnd"/>
      <w:r w:rsidRPr="00237E9B">
        <w:rPr>
          <w:rFonts w:ascii="Segoe UI" w:hAnsi="Segoe UI" w:cs="Segoe UI"/>
          <w:sz w:val="20"/>
          <w:szCs w:val="20"/>
        </w:rPr>
        <w:t xml:space="preserve"> certyfikat potwierdzający ochronę ubezpieczeniową na mocy przedmiotowej klauzuli. </w:t>
      </w:r>
    </w:p>
    <w:p w:rsidR="00460029" w:rsidRPr="00237E9B" w:rsidRDefault="00460029" w:rsidP="00460029">
      <w:pPr>
        <w:spacing w:after="40" w:line="240" w:lineRule="auto"/>
        <w:jc w:val="both"/>
        <w:rPr>
          <w:rFonts w:ascii="Segoe UI" w:hAnsi="Segoe UI" w:cs="Segoe UI"/>
          <w:sz w:val="20"/>
          <w:szCs w:val="20"/>
        </w:rPr>
      </w:pPr>
      <w:r w:rsidRPr="00237E9B">
        <w:rPr>
          <w:rFonts w:ascii="Segoe UI" w:hAnsi="Segoe UI" w:cs="Segoe UI"/>
          <w:sz w:val="20"/>
          <w:szCs w:val="20"/>
        </w:rPr>
        <w:t>W terminie 30 dni od zakończenia umowy ubezpieczenia, Ubezpieczyciel wystawia jedną polisę rozliczającą wzrost wartości mienia, wyłącznie jeżeli mienie wzrośnie powyżej 10% sumy ubezpieczenia z początku okresu ubezpieczenia. Rozliczenie przedmiotowej klauzuli nastąpi w ciągu 30 dni po zakończeniu okresu ubezpieczenia wg systemu „pro rata temporis”- dla sumy powyżej 10% progu.</w:t>
      </w:r>
    </w:p>
    <w:p w:rsidR="0005144D" w:rsidRPr="00237E9B" w:rsidRDefault="00460029" w:rsidP="00460029">
      <w:pPr>
        <w:pStyle w:val="ASPERGOCALIBRI10"/>
        <w:rPr>
          <w:rFonts w:ascii="Segoe UI" w:hAnsi="Segoe UI" w:cs="Segoe UI"/>
        </w:rPr>
      </w:pPr>
      <w:r w:rsidRPr="00237E9B">
        <w:rPr>
          <w:rFonts w:ascii="Segoe UI" w:hAnsi="Segoe UI" w:cs="Segoe UI"/>
        </w:rPr>
        <w:t>W przypadku, gdy wartość ubezpieczonego mienia ulegnie zmniejszeniu w okresie ubezpieczenia, rozliczenie składki zostanie dokonane w oparciu o takie same zasady.</w:t>
      </w:r>
    </w:p>
    <w:p w:rsidR="0005144D" w:rsidRPr="00237E9B" w:rsidRDefault="00FA2E6B" w:rsidP="0005144D">
      <w:pPr>
        <w:pStyle w:val="ASPERGOCALIBRI10"/>
        <w:rPr>
          <w:rFonts w:ascii="Segoe UI" w:hAnsi="Segoe UI" w:cs="Segoe UI"/>
          <w:b/>
          <w:u w:val="single"/>
        </w:rPr>
      </w:pPr>
      <w:r w:rsidRPr="00237E9B">
        <w:rPr>
          <w:rFonts w:ascii="Segoe UI" w:hAnsi="Segoe UI" w:cs="Segoe UI"/>
          <w:b/>
          <w:u w:val="single"/>
        </w:rPr>
        <w:t>Klauzula prewencyjna</w:t>
      </w:r>
    </w:p>
    <w:p w:rsidR="00FA2E6B" w:rsidRPr="00237E9B" w:rsidRDefault="00FA2E6B" w:rsidP="00FA2E6B">
      <w:pPr>
        <w:pStyle w:val="NormalnyWeb"/>
        <w:spacing w:before="0" w:after="0" w:line="240" w:lineRule="auto"/>
        <w:jc w:val="both"/>
        <w:rPr>
          <w:rFonts w:ascii="Segoe UI" w:hAnsi="Segoe UI" w:cs="Segoe UI"/>
          <w:color w:val="auto"/>
          <w:sz w:val="20"/>
          <w:szCs w:val="20"/>
        </w:rPr>
      </w:pPr>
      <w:r w:rsidRPr="00237E9B">
        <w:rPr>
          <w:rFonts w:ascii="Segoe UI" w:eastAsia="Times New Roman" w:hAnsi="Segoe UI" w:cs="Segoe UI"/>
          <w:color w:val="auto"/>
          <w:sz w:val="20"/>
          <w:szCs w:val="20"/>
          <w:lang w:eastAsia="zh-CN"/>
        </w:rPr>
        <w:t xml:space="preserve">Ubezpieczyciel przekazuje Zamawiającemu fundusz prewencyjny w wysokości minimum </w:t>
      </w:r>
      <w:r w:rsidRPr="00237E9B">
        <w:rPr>
          <w:rFonts w:ascii="Segoe UI" w:eastAsia="Times New Roman" w:hAnsi="Segoe UI" w:cs="Segoe UI"/>
          <w:b/>
          <w:color w:val="auto"/>
          <w:sz w:val="20"/>
          <w:szCs w:val="20"/>
          <w:u w:val="single"/>
          <w:lang w:eastAsia="zh-CN"/>
        </w:rPr>
        <w:t>10% składki</w:t>
      </w:r>
      <w:r w:rsidRPr="00237E9B">
        <w:rPr>
          <w:rFonts w:ascii="Segoe UI" w:eastAsia="Times New Roman" w:hAnsi="Segoe UI" w:cs="Segoe UI"/>
          <w:color w:val="auto"/>
          <w:sz w:val="20"/>
          <w:szCs w:val="20"/>
          <w:lang w:eastAsia="zh-CN"/>
        </w:rPr>
        <w:t>, które muszą zostać opłacone w wyniku rozstrzygnięcia niniejszego postępowania. Środki z funduszu prewencyjnego mogą być wykorzystane</w:t>
      </w:r>
      <w:r w:rsidR="00C96190" w:rsidRPr="00237E9B">
        <w:rPr>
          <w:rFonts w:ascii="Segoe UI" w:eastAsia="Times New Roman" w:hAnsi="Segoe UI" w:cs="Segoe UI"/>
          <w:color w:val="auto"/>
          <w:sz w:val="20"/>
          <w:szCs w:val="20"/>
          <w:lang w:eastAsia="zh-CN"/>
        </w:rPr>
        <w:br/>
      </w:r>
      <w:r w:rsidRPr="00237E9B">
        <w:rPr>
          <w:rFonts w:ascii="Segoe UI" w:eastAsia="Times New Roman" w:hAnsi="Segoe UI" w:cs="Segoe UI"/>
          <w:color w:val="auto"/>
          <w:sz w:val="20"/>
          <w:szCs w:val="20"/>
          <w:lang w:eastAsia="zh-CN"/>
        </w:rPr>
        <w:t xml:space="preserve">w całości w dowolnym czasie, jednakże nie później niż przed zakończeniem okresu ubezpieczenia. </w:t>
      </w:r>
    </w:p>
    <w:p w:rsidR="00FA2E6B" w:rsidRPr="00237E9B" w:rsidRDefault="00FA2E6B" w:rsidP="00FA2E6B">
      <w:pPr>
        <w:pStyle w:val="NormalnyWeb"/>
        <w:spacing w:before="0" w:after="0" w:line="240" w:lineRule="auto"/>
        <w:jc w:val="both"/>
        <w:rPr>
          <w:rFonts w:ascii="Segoe UI" w:hAnsi="Segoe UI" w:cs="Segoe UI"/>
          <w:color w:val="auto"/>
          <w:sz w:val="20"/>
          <w:szCs w:val="20"/>
        </w:rPr>
      </w:pPr>
      <w:r w:rsidRPr="00237E9B">
        <w:rPr>
          <w:rFonts w:ascii="Segoe UI" w:eastAsia="Times New Roman" w:hAnsi="Segoe UI" w:cs="Segoe UI"/>
          <w:color w:val="auto"/>
          <w:sz w:val="20"/>
          <w:szCs w:val="20"/>
          <w:lang w:eastAsia="zh-CN"/>
        </w:rPr>
        <w:t>Ubezpieczony przedstawi Ubezpieczycielowi rachunki lub kosztorys potwierdzające wydatki z tego funduszu związane</w:t>
      </w:r>
      <w:r w:rsidR="00C96190" w:rsidRPr="00237E9B">
        <w:rPr>
          <w:rFonts w:ascii="Segoe UI" w:eastAsia="Times New Roman" w:hAnsi="Segoe UI" w:cs="Segoe UI"/>
          <w:color w:val="auto"/>
          <w:sz w:val="20"/>
          <w:szCs w:val="20"/>
          <w:lang w:eastAsia="zh-CN"/>
        </w:rPr>
        <w:br/>
      </w:r>
      <w:r w:rsidRPr="00237E9B">
        <w:rPr>
          <w:rFonts w:ascii="Segoe UI" w:eastAsia="Times New Roman" w:hAnsi="Segoe UI" w:cs="Segoe UI"/>
          <w:color w:val="auto"/>
          <w:sz w:val="20"/>
          <w:szCs w:val="20"/>
          <w:lang w:eastAsia="zh-CN"/>
        </w:rPr>
        <w:t>z przeprowadzonymi remontami, modernizacjami, termomodernizacjami mienia stanowiącego własność lub użytkowanego przez Zamawiającego, a także związane z rewitalizacją użytkowanych terenów, ponoszone w związku</w:t>
      </w:r>
      <w:r w:rsidR="00C96190" w:rsidRPr="00237E9B">
        <w:rPr>
          <w:rFonts w:ascii="Segoe UI" w:eastAsia="Times New Roman" w:hAnsi="Segoe UI" w:cs="Segoe UI"/>
          <w:color w:val="auto"/>
          <w:sz w:val="20"/>
          <w:szCs w:val="20"/>
          <w:lang w:eastAsia="zh-CN"/>
        </w:rPr>
        <w:br/>
      </w:r>
      <w:r w:rsidRPr="00237E9B">
        <w:rPr>
          <w:rFonts w:ascii="Segoe UI" w:eastAsia="Times New Roman" w:hAnsi="Segoe UI" w:cs="Segoe UI"/>
          <w:color w:val="auto"/>
          <w:sz w:val="20"/>
          <w:szCs w:val="20"/>
          <w:lang w:eastAsia="zh-CN"/>
        </w:rPr>
        <w:t>z poprawą stanu ubezpieczanych nieruchomości. Ponadto wyżej wymieniony fundusz może zostać przeznaczony na pokrycie kosztów związanych z koniecznością wykonania niezbędnej dokumentacji, na podstawie, której zostaną wykonane wskazane w niniejszej klauzuli prace.</w:t>
      </w:r>
    </w:p>
    <w:p w:rsidR="0005144D" w:rsidRPr="00237E9B" w:rsidRDefault="00FA2E6B" w:rsidP="00FA2E6B">
      <w:pPr>
        <w:pStyle w:val="ASPERGOCALIBRI10"/>
        <w:rPr>
          <w:rFonts w:ascii="Segoe UI" w:hAnsi="Segoe UI" w:cs="Segoe UI"/>
          <w:color w:val="auto"/>
        </w:rPr>
      </w:pPr>
      <w:r w:rsidRPr="00237E9B">
        <w:rPr>
          <w:rFonts w:ascii="Segoe UI" w:eastAsia="Times New Roman" w:hAnsi="Segoe UI" w:cs="Segoe UI"/>
          <w:color w:val="auto"/>
          <w:lang w:eastAsia="zh-CN"/>
        </w:rPr>
        <w:t>Środki przekazane w ramach niniejszego funduszu zostaną wypłacone ubezpieczonemu niezwłocznie, po otrzymaniu stosownego wniosku, nie później jednak niż w terminie 30 dni od daty jego wpłynięcia do ubezpieczyciela.</w:t>
      </w:r>
    </w:p>
    <w:p w:rsidR="00FA2E6B" w:rsidRPr="00237E9B" w:rsidRDefault="00FA2E6B" w:rsidP="0005144D">
      <w:pPr>
        <w:pStyle w:val="ASPERGOCALIBRI10"/>
        <w:rPr>
          <w:rFonts w:ascii="Segoe UI" w:hAnsi="Segoe UI" w:cs="Segoe UI"/>
        </w:rPr>
      </w:pPr>
    </w:p>
    <w:p w:rsidR="00FA2E6B" w:rsidRPr="00237E9B" w:rsidRDefault="008D5A16" w:rsidP="0074259D">
      <w:pPr>
        <w:pStyle w:val="ASPERGOCALIBRI10"/>
        <w:pBdr>
          <w:top w:val="single" w:sz="4" w:space="1" w:color="auto"/>
          <w:left w:val="single" w:sz="4" w:space="4" w:color="auto"/>
          <w:bottom w:val="single" w:sz="4" w:space="1" w:color="auto"/>
          <w:right w:val="single" w:sz="4" w:space="4" w:color="auto"/>
        </w:pBdr>
        <w:jc w:val="center"/>
        <w:rPr>
          <w:rFonts w:ascii="Segoe UI" w:hAnsi="Segoe UI" w:cs="Segoe UI"/>
          <w:b/>
          <w:color w:val="00B050"/>
        </w:rPr>
      </w:pPr>
      <w:r w:rsidRPr="00237E9B">
        <w:rPr>
          <w:rFonts w:ascii="Segoe UI" w:hAnsi="Segoe UI" w:cs="Segoe UI"/>
          <w:b/>
          <w:color w:val="00B050"/>
        </w:rPr>
        <w:t>Ustalenia szczególne</w:t>
      </w:r>
      <w:r w:rsidR="00632933" w:rsidRPr="00237E9B">
        <w:rPr>
          <w:rFonts w:ascii="Segoe UI" w:hAnsi="Segoe UI" w:cs="Segoe UI"/>
          <w:b/>
          <w:color w:val="00B050"/>
        </w:rPr>
        <w:t xml:space="preserve"> do wszystkich ryzyk</w:t>
      </w:r>
    </w:p>
    <w:p w:rsidR="000843B0" w:rsidRPr="00237E9B" w:rsidRDefault="000843B0" w:rsidP="000843B0">
      <w:pPr>
        <w:pStyle w:val="ASPERGOCALIBRI10"/>
        <w:ind w:left="567"/>
        <w:rPr>
          <w:rFonts w:ascii="Segoe UI" w:hAnsi="Segoe UI" w:cs="Segoe UI"/>
        </w:rPr>
      </w:pPr>
    </w:p>
    <w:p w:rsidR="000843B0" w:rsidRPr="00237E9B" w:rsidRDefault="000843B0" w:rsidP="000843B0">
      <w:pPr>
        <w:pStyle w:val="ASPERGOCALIBRI10"/>
        <w:numPr>
          <w:ilvl w:val="0"/>
          <w:numId w:val="24"/>
        </w:numPr>
        <w:ind w:left="567" w:hanging="567"/>
        <w:rPr>
          <w:rFonts w:ascii="Segoe UI" w:hAnsi="Segoe UI" w:cs="Segoe UI"/>
        </w:rPr>
      </w:pPr>
      <w:r w:rsidRPr="00237E9B">
        <w:rPr>
          <w:rFonts w:ascii="Segoe UI" w:hAnsi="Segoe UI" w:cs="Segoe UI"/>
        </w:rPr>
        <w:t>Sumy ubezpieczenia na pierwsze ryzyko, limity ustalone w klauzulach jak również sumy gwarancyjne</w:t>
      </w:r>
      <w:r w:rsidR="00C96190" w:rsidRPr="00237E9B">
        <w:rPr>
          <w:rFonts w:ascii="Segoe UI" w:hAnsi="Segoe UI" w:cs="Segoe UI"/>
        </w:rPr>
        <w:br/>
      </w:r>
      <w:r w:rsidRPr="00237E9B">
        <w:rPr>
          <w:rFonts w:ascii="Segoe UI" w:hAnsi="Segoe UI" w:cs="Segoe UI"/>
        </w:rPr>
        <w:t>w ubezpieczeniu odpowiedzialności cywilnej z tytułu prowadzonej działalności gospodarczej, należy rozumieć</w:t>
      </w:r>
      <w:r w:rsidR="00C96190" w:rsidRPr="00237E9B">
        <w:rPr>
          <w:rFonts w:ascii="Segoe UI" w:hAnsi="Segoe UI" w:cs="Segoe UI"/>
        </w:rPr>
        <w:br/>
      </w:r>
      <w:r w:rsidRPr="00237E9B">
        <w:rPr>
          <w:rFonts w:ascii="Segoe UI" w:hAnsi="Segoe UI" w:cs="Segoe UI"/>
        </w:rPr>
        <w:t>i kwotować na każdy 12 miesięczny okres ubezpieczenia.</w:t>
      </w:r>
    </w:p>
    <w:p w:rsidR="008D5A16" w:rsidRPr="00237E9B" w:rsidRDefault="008D5A16" w:rsidP="00632933">
      <w:pPr>
        <w:widowControl/>
        <w:numPr>
          <w:ilvl w:val="0"/>
          <w:numId w:val="24"/>
        </w:numPr>
        <w:spacing w:after="0" w:line="240" w:lineRule="auto"/>
        <w:ind w:left="567" w:hanging="567"/>
        <w:jc w:val="both"/>
        <w:textAlignment w:val="auto"/>
        <w:rPr>
          <w:rFonts w:ascii="Segoe UI" w:hAnsi="Segoe UI" w:cs="Segoe UI"/>
          <w:sz w:val="20"/>
          <w:szCs w:val="20"/>
        </w:rPr>
      </w:pPr>
      <w:r w:rsidRPr="00237E9B">
        <w:rPr>
          <w:rFonts w:ascii="Segoe UI" w:hAnsi="Segoe UI" w:cs="Segoe UI"/>
          <w:sz w:val="20"/>
          <w:szCs w:val="20"/>
        </w:rPr>
        <w:t>Ubezpieczyciel zobowiązany jest do wypłaty odszkodowania bez względu na stan majątku. Nienależyty stan techniczny nieruchomości, infrastruktury oraz wszelkich – sieci, przyłączy kanalizacyjnych, przyłączy wodociągowych, urządzeń wodociągowych, urządzeń kanalizacyjnych, urządzeń pomiarowych, c. o. itp. nie może być powodem odmowy wypłaty odszkodowania.</w:t>
      </w:r>
    </w:p>
    <w:p w:rsidR="008D5A16" w:rsidRPr="00237E9B" w:rsidRDefault="008D5A16" w:rsidP="00632933">
      <w:pPr>
        <w:widowControl/>
        <w:numPr>
          <w:ilvl w:val="0"/>
          <w:numId w:val="24"/>
        </w:numPr>
        <w:spacing w:after="0" w:line="240" w:lineRule="auto"/>
        <w:ind w:left="567" w:hanging="567"/>
        <w:jc w:val="both"/>
        <w:textAlignment w:val="auto"/>
        <w:rPr>
          <w:rFonts w:ascii="Segoe UI" w:hAnsi="Segoe UI" w:cs="Segoe UI"/>
          <w:sz w:val="20"/>
          <w:szCs w:val="20"/>
        </w:rPr>
      </w:pPr>
      <w:r w:rsidRPr="00237E9B">
        <w:rPr>
          <w:rFonts w:ascii="Segoe UI" w:hAnsi="Segoe UI" w:cs="Segoe UI"/>
          <w:sz w:val="20"/>
          <w:szCs w:val="20"/>
        </w:rPr>
        <w:t>Ubezpieczyciel zobowiązany jest do wypłaty odszkodowania również za rażące niedbalstwo.</w:t>
      </w:r>
    </w:p>
    <w:p w:rsidR="008D5A16" w:rsidRPr="00237E9B" w:rsidRDefault="008D5A16" w:rsidP="00632933">
      <w:pPr>
        <w:widowControl/>
        <w:numPr>
          <w:ilvl w:val="0"/>
          <w:numId w:val="24"/>
        </w:numPr>
        <w:spacing w:after="0" w:line="240" w:lineRule="auto"/>
        <w:ind w:left="567" w:hanging="567"/>
        <w:jc w:val="both"/>
        <w:textAlignment w:val="auto"/>
        <w:rPr>
          <w:rFonts w:ascii="Segoe UI" w:hAnsi="Segoe UI" w:cs="Segoe UI"/>
          <w:sz w:val="20"/>
          <w:szCs w:val="20"/>
        </w:rPr>
      </w:pPr>
      <w:r w:rsidRPr="00237E9B">
        <w:rPr>
          <w:rFonts w:ascii="Segoe UI" w:hAnsi="Segoe UI" w:cs="Segoe UI"/>
          <w:sz w:val="20"/>
          <w:szCs w:val="20"/>
        </w:rPr>
        <w:t>Ubezpieczenie obejmuje wszystkie lokalizacje Ubezpieczającego/Ubezpieczonego, w których prowadzona jest działalność i za które ponoszona jest odpowiedzialność. Ubezpieczający/Ubezpieczony nie będzie zobowiązany do dołączania odrębnych wykazów mienia znajdującego się w poszczególnych lokalizacjach a łączna suma ubezpieczenia odpowiada ogólnej wartości mienia we wszystkich lokalizacjach</w:t>
      </w:r>
    </w:p>
    <w:p w:rsidR="008D5A16" w:rsidRPr="00237E9B" w:rsidRDefault="008D5A16" w:rsidP="00632933">
      <w:pPr>
        <w:widowControl/>
        <w:numPr>
          <w:ilvl w:val="0"/>
          <w:numId w:val="24"/>
        </w:numPr>
        <w:spacing w:after="0" w:line="240" w:lineRule="auto"/>
        <w:ind w:left="567" w:hanging="567"/>
        <w:jc w:val="both"/>
        <w:textAlignment w:val="auto"/>
        <w:rPr>
          <w:rFonts w:ascii="Segoe UI" w:hAnsi="Segoe UI" w:cs="Segoe UI"/>
          <w:sz w:val="20"/>
          <w:szCs w:val="20"/>
        </w:rPr>
      </w:pPr>
      <w:r w:rsidRPr="00237E9B">
        <w:rPr>
          <w:rFonts w:ascii="Segoe UI" w:hAnsi="Segoe UI" w:cs="Segoe UI"/>
          <w:sz w:val="20"/>
          <w:szCs w:val="20"/>
        </w:rPr>
        <w:t>Należne odszkodowanie ma być wypłacone w terminach ustawowych, również bez konieczności uzyskania prawomocnego postanowienia kończącego postępowanie w sprawie przedmiotowej szkody, jeżeli postępowanie nie toczy się przeciwko Ubezpieczającemu/Ubezpieczonemu</w:t>
      </w:r>
    </w:p>
    <w:p w:rsidR="00FA2E6B" w:rsidRPr="00237E9B" w:rsidRDefault="008D5A16" w:rsidP="00632933">
      <w:pPr>
        <w:pStyle w:val="ASPERGOCALIBRI10"/>
        <w:numPr>
          <w:ilvl w:val="0"/>
          <w:numId w:val="24"/>
        </w:numPr>
        <w:ind w:left="567" w:hanging="567"/>
        <w:rPr>
          <w:rFonts w:ascii="Segoe UI" w:hAnsi="Segoe UI" w:cs="Segoe UI"/>
        </w:rPr>
      </w:pPr>
      <w:r w:rsidRPr="00237E9B">
        <w:rPr>
          <w:rFonts w:ascii="Segoe UI" w:eastAsia="Times New Roman" w:hAnsi="Segoe UI" w:cs="Segoe UI"/>
          <w:lang w:eastAsia="zh-CN"/>
        </w:rPr>
        <w:t xml:space="preserve">Sumy ubezpieczeń poszczególnych pozycji ubezpieczeń są podane na dzień </w:t>
      </w:r>
      <w:r w:rsidR="00C52E90" w:rsidRPr="00237E9B">
        <w:rPr>
          <w:rFonts w:ascii="Segoe UI" w:hAnsi="Segoe UI" w:cs="Segoe UI"/>
        </w:rPr>
        <w:t>01.07</w:t>
      </w:r>
      <w:r w:rsidRPr="00237E9B">
        <w:rPr>
          <w:rFonts w:ascii="Segoe UI" w:hAnsi="Segoe UI" w:cs="Segoe UI"/>
        </w:rPr>
        <w:t>.2016</w:t>
      </w:r>
      <w:r w:rsidRPr="00237E9B">
        <w:rPr>
          <w:rFonts w:ascii="Segoe UI" w:eastAsia="Times New Roman" w:hAnsi="Segoe UI" w:cs="Segoe UI"/>
          <w:lang w:eastAsia="zh-CN"/>
        </w:rPr>
        <w:t>. przy zawarciu umów ubezpieczenia mogą podlegać korekcie w przypadku gdy stan przedmiotu ubezpieczenia ulegnie zmianie</w:t>
      </w:r>
    </w:p>
    <w:p w:rsidR="0074259D" w:rsidRPr="00237E9B" w:rsidRDefault="0074259D" w:rsidP="00632933">
      <w:pPr>
        <w:pStyle w:val="ASPERGOCALIBRI10"/>
        <w:numPr>
          <w:ilvl w:val="0"/>
          <w:numId w:val="24"/>
        </w:numPr>
        <w:ind w:left="567" w:hanging="567"/>
        <w:rPr>
          <w:rFonts w:ascii="Segoe UI" w:hAnsi="Segoe UI" w:cs="Segoe UI"/>
        </w:rPr>
      </w:pPr>
      <w:r w:rsidRPr="00237E9B">
        <w:rPr>
          <w:rFonts w:ascii="Segoe UI" w:hAnsi="Segoe UI" w:cs="Segoe UI"/>
        </w:rPr>
        <w:t>Dopuszcza się w ofercie zastosowanie franszyz i udziału własnego niższych kwotowo i procentowo – nie spowoduje to odrzucenia oferty, oraz dopuszcza się w przypadku podania “Lub” zastosowania jednej franszyzy albo udziału własnego – nie spowoduje to odrzucenia oferty.</w:t>
      </w:r>
    </w:p>
    <w:p w:rsidR="0074259D" w:rsidRPr="00237E9B" w:rsidRDefault="0074259D" w:rsidP="00632933">
      <w:pPr>
        <w:pStyle w:val="ASPERGOCALIBRI10"/>
        <w:numPr>
          <w:ilvl w:val="0"/>
          <w:numId w:val="24"/>
        </w:numPr>
        <w:ind w:left="567" w:hanging="567"/>
        <w:rPr>
          <w:rFonts w:ascii="Segoe UI" w:hAnsi="Segoe UI" w:cs="Segoe UI"/>
        </w:rPr>
      </w:pPr>
      <w:r w:rsidRPr="00237E9B">
        <w:rPr>
          <w:rFonts w:ascii="Segoe UI" w:hAnsi="Segoe UI" w:cs="Segoe UI"/>
        </w:rPr>
        <w:t>Sumy ubezpieczenia są podane w wartości księgowej brutto.</w:t>
      </w:r>
    </w:p>
    <w:p w:rsidR="0074259D" w:rsidRPr="00237E9B" w:rsidRDefault="0074259D" w:rsidP="00632933">
      <w:pPr>
        <w:pStyle w:val="ASPERGOCALIBRI10"/>
        <w:numPr>
          <w:ilvl w:val="0"/>
          <w:numId w:val="24"/>
        </w:numPr>
        <w:ind w:left="567" w:hanging="567"/>
        <w:rPr>
          <w:rFonts w:ascii="Segoe UI" w:hAnsi="Segoe UI" w:cs="Segoe UI"/>
        </w:rPr>
      </w:pPr>
      <w:r w:rsidRPr="00237E9B">
        <w:rPr>
          <w:rFonts w:ascii="Segoe UI" w:hAnsi="Segoe UI" w:cs="Segoe UI"/>
        </w:rPr>
        <w:t>Ubezpieczenie obejmuje mienie własne przedsiębiorstwa jak również mienie w leasingu, użytkowaniu, dzierżawie.</w:t>
      </w:r>
    </w:p>
    <w:p w:rsidR="00FA2E6B" w:rsidRPr="00237E9B" w:rsidRDefault="000D031C" w:rsidP="000D031C">
      <w:pPr>
        <w:pStyle w:val="ASPERGOCALIBRI10"/>
        <w:numPr>
          <w:ilvl w:val="0"/>
          <w:numId w:val="24"/>
        </w:numPr>
        <w:ind w:left="567" w:hanging="567"/>
        <w:rPr>
          <w:rFonts w:ascii="Segoe UI" w:hAnsi="Segoe UI" w:cs="Segoe UI"/>
        </w:rPr>
      </w:pPr>
      <w:r w:rsidRPr="00237E9B">
        <w:rPr>
          <w:rFonts w:ascii="Segoe UI" w:hAnsi="Segoe UI" w:cs="Segoe UI"/>
        </w:rPr>
        <w:t xml:space="preserve">Brak jakichkolwiek limitów / </w:t>
      </w:r>
      <w:proofErr w:type="spellStart"/>
      <w:r w:rsidRPr="00237E9B">
        <w:rPr>
          <w:rFonts w:ascii="Segoe UI" w:hAnsi="Segoe UI" w:cs="Segoe UI"/>
        </w:rPr>
        <w:t>podlimitów</w:t>
      </w:r>
      <w:proofErr w:type="spellEnd"/>
      <w:r w:rsidRPr="00237E9B">
        <w:rPr>
          <w:rFonts w:ascii="Segoe UI" w:hAnsi="Segoe UI" w:cs="Segoe UI"/>
        </w:rPr>
        <w:t xml:space="preserve"> związanych z wysokością wypłaty odszkodowania z tytułu wystąpienia zdarzenia losowego objętego zakresem ochrony ubezpieczeniowej – wypłata odszkodowania zgodnie z zasadami opisanymi w niniejszym zapytaniu.</w:t>
      </w:r>
    </w:p>
    <w:p w:rsidR="00096CE5" w:rsidRPr="00237E9B" w:rsidRDefault="00096CE5" w:rsidP="000D031C">
      <w:pPr>
        <w:pStyle w:val="ASPERGOCALIBRI10"/>
        <w:numPr>
          <w:ilvl w:val="0"/>
          <w:numId w:val="24"/>
        </w:numPr>
        <w:ind w:left="567" w:hanging="567"/>
        <w:rPr>
          <w:rFonts w:ascii="Segoe UI" w:hAnsi="Segoe UI" w:cs="Segoe UI"/>
        </w:rPr>
      </w:pPr>
      <w:r w:rsidRPr="00237E9B">
        <w:rPr>
          <w:rFonts w:ascii="Segoe UI" w:hAnsi="Segoe UI" w:cs="Segoe UI"/>
        </w:rPr>
        <w:t>Ubezpieczenie w trakcie trwania umowy obejmie automatyczną ochroną nowe lokalizacje zgodnie z podpisanymi przez Zamawiającego umowami</w:t>
      </w:r>
    </w:p>
    <w:p w:rsidR="00FA2E6B" w:rsidRPr="00237E9B" w:rsidRDefault="00FA2E6B" w:rsidP="0005144D">
      <w:pPr>
        <w:pStyle w:val="ASPERGOCALIBRI10"/>
        <w:rPr>
          <w:rFonts w:ascii="Segoe UI" w:hAnsi="Segoe UI" w:cs="Segoe UI"/>
        </w:rPr>
      </w:pPr>
    </w:p>
    <w:p w:rsidR="00632933" w:rsidRPr="00237E9B" w:rsidRDefault="00632933" w:rsidP="0005144D">
      <w:pPr>
        <w:pStyle w:val="ASPERGOCALIBRI10"/>
        <w:rPr>
          <w:rFonts w:ascii="Segoe UI" w:hAnsi="Segoe UI" w:cs="Segoe UI"/>
        </w:rPr>
      </w:pPr>
    </w:p>
    <w:p w:rsidR="00E95294" w:rsidRPr="00237E9B" w:rsidRDefault="00122CB8" w:rsidP="00CD05B2">
      <w:pPr>
        <w:pStyle w:val="ASPERGOCALIBRI10"/>
        <w:pBdr>
          <w:top w:val="single" w:sz="4" w:space="1" w:color="auto"/>
          <w:left w:val="single" w:sz="4" w:space="1" w:color="auto"/>
          <w:bottom w:val="single" w:sz="4" w:space="1" w:color="auto"/>
          <w:right w:val="single" w:sz="4" w:space="4" w:color="auto"/>
        </w:pBdr>
        <w:jc w:val="center"/>
        <w:rPr>
          <w:rFonts w:ascii="Segoe UI" w:hAnsi="Segoe UI" w:cs="Segoe UI"/>
          <w:b/>
          <w:color w:val="00B050"/>
        </w:rPr>
      </w:pPr>
      <w:r w:rsidRPr="00237E9B">
        <w:rPr>
          <w:rFonts w:ascii="Segoe UI" w:hAnsi="Segoe UI" w:cs="Segoe UI"/>
          <w:b/>
          <w:color w:val="00B050"/>
        </w:rPr>
        <w:t xml:space="preserve">Ubezpieczenie Odpowiedzialności Cywilnej </w:t>
      </w:r>
    </w:p>
    <w:p w:rsidR="00A35A74" w:rsidRPr="00237E9B" w:rsidRDefault="00A35A74">
      <w:pPr>
        <w:pStyle w:val="Nagwek11"/>
        <w:spacing w:before="0" w:after="120"/>
        <w:ind w:left="792"/>
        <w:jc w:val="center"/>
        <w:rPr>
          <w:rFonts w:ascii="Segoe UI" w:hAnsi="Segoe UI" w:cs="Segoe UI"/>
          <w:b w:val="0"/>
          <w:bCs w:val="0"/>
          <w:sz w:val="20"/>
          <w:szCs w:val="20"/>
        </w:rPr>
      </w:pPr>
    </w:p>
    <w:p w:rsidR="00632933" w:rsidRPr="00237E9B" w:rsidRDefault="00A35A74" w:rsidP="0003255F">
      <w:pPr>
        <w:pStyle w:val="ASPERGOCALIBRI10"/>
        <w:jc w:val="center"/>
        <w:rPr>
          <w:rFonts w:ascii="Segoe UI" w:hAnsi="Segoe UI" w:cs="Segoe UI"/>
          <w:b/>
          <w:u w:val="single"/>
        </w:rPr>
      </w:pPr>
      <w:r w:rsidRPr="00237E9B">
        <w:rPr>
          <w:rFonts w:ascii="Segoe UI" w:hAnsi="Segoe UI" w:cs="Segoe UI"/>
          <w:b/>
          <w:u w:val="single"/>
        </w:rPr>
        <w:t xml:space="preserve">Przedmiot </w:t>
      </w:r>
      <w:r w:rsidR="0003255F" w:rsidRPr="00237E9B">
        <w:rPr>
          <w:rFonts w:ascii="Segoe UI" w:hAnsi="Segoe UI" w:cs="Segoe UI"/>
          <w:b/>
          <w:u w:val="single"/>
        </w:rPr>
        <w:t xml:space="preserve">i zakres </w:t>
      </w:r>
      <w:r w:rsidRPr="00237E9B">
        <w:rPr>
          <w:rFonts w:ascii="Segoe UI" w:hAnsi="Segoe UI" w:cs="Segoe UI"/>
          <w:b/>
          <w:u w:val="single"/>
        </w:rPr>
        <w:t>ubezpieczenia</w:t>
      </w:r>
    </w:p>
    <w:p w:rsidR="0003255F" w:rsidRPr="00237E9B" w:rsidRDefault="0003255F" w:rsidP="0003255F">
      <w:pPr>
        <w:pStyle w:val="ASPERGOCALIBRI10"/>
        <w:numPr>
          <w:ilvl w:val="0"/>
          <w:numId w:val="25"/>
        </w:numPr>
        <w:ind w:left="567" w:hanging="567"/>
        <w:rPr>
          <w:rFonts w:ascii="Segoe UI" w:hAnsi="Segoe UI" w:cs="Segoe UI"/>
        </w:rPr>
      </w:pPr>
      <w:r w:rsidRPr="00237E9B">
        <w:rPr>
          <w:rFonts w:ascii="Segoe UI" w:hAnsi="Segoe UI" w:cs="Segoe UI"/>
        </w:rPr>
        <w:t>Ubezpieczenie odpowiedzialności cywilnej deliktowej i kontraktowej za szkody na osobie, mieniu (w tym czyste straty finansowe) wyrządzone w związku z prowadzeniem działalności oraz posiadaniem i użytkowaniem mienia, rozszerzonej o szkody powstałe po przekazaniu przedmiotu wykonanej pracy lub usługi w użytkowanie odbiorcy, oraz o:</w:t>
      </w:r>
    </w:p>
    <w:p w:rsidR="0003255F" w:rsidRPr="00237E9B" w:rsidRDefault="0003255F" w:rsidP="0003255F">
      <w:pPr>
        <w:pStyle w:val="ASPERGOCALIBRI10"/>
        <w:numPr>
          <w:ilvl w:val="0"/>
          <w:numId w:val="25"/>
        </w:numPr>
        <w:ind w:left="567" w:firstLine="0"/>
        <w:rPr>
          <w:rFonts w:ascii="Segoe UI" w:hAnsi="Segoe UI" w:cs="Segoe UI"/>
        </w:rPr>
      </w:pPr>
      <w:r w:rsidRPr="00237E9B">
        <w:rPr>
          <w:rFonts w:ascii="Segoe UI" w:hAnsi="Segoe UI" w:cs="Segoe UI"/>
        </w:rPr>
        <w:t>koszty poniesione przez ubezpieczającego w celu zmniejszenia szkody lub zabezpieczenia przed bezpośrednio grożącą szkodą,</w:t>
      </w:r>
    </w:p>
    <w:p w:rsidR="0003255F" w:rsidRPr="00237E9B" w:rsidRDefault="0003255F" w:rsidP="0003255F">
      <w:pPr>
        <w:pStyle w:val="ASPERGOCALIBRI10"/>
        <w:numPr>
          <w:ilvl w:val="0"/>
          <w:numId w:val="25"/>
        </w:numPr>
        <w:ind w:left="567" w:firstLine="0"/>
        <w:rPr>
          <w:rFonts w:ascii="Segoe UI" w:hAnsi="Segoe UI" w:cs="Segoe UI"/>
        </w:rPr>
      </w:pPr>
      <w:r w:rsidRPr="00237E9B">
        <w:rPr>
          <w:rFonts w:ascii="Segoe UI" w:hAnsi="Segoe UI" w:cs="Segoe UI"/>
        </w:rPr>
        <w:t>koszty wynagrodzenia rzeczoznawców powołanych przez Ubezpieczyciela lub za jego zgodą, w celu ustalenia okoliczności i rozmiaru szkody,</w:t>
      </w:r>
    </w:p>
    <w:p w:rsidR="0003255F" w:rsidRPr="00237E9B" w:rsidRDefault="0003255F" w:rsidP="0003255F">
      <w:pPr>
        <w:pStyle w:val="ASPERGOCALIBRI10"/>
        <w:numPr>
          <w:ilvl w:val="0"/>
          <w:numId w:val="25"/>
        </w:numPr>
        <w:ind w:left="567" w:firstLine="0"/>
        <w:rPr>
          <w:rFonts w:ascii="Segoe UI" w:hAnsi="Segoe UI" w:cs="Segoe UI"/>
        </w:rPr>
      </w:pPr>
      <w:r w:rsidRPr="00237E9B">
        <w:rPr>
          <w:rFonts w:ascii="Segoe UI" w:hAnsi="Segoe UI" w:cs="Segoe UI"/>
        </w:rPr>
        <w:t>koszty obrony sądowej przed roszczeniami poszkodowanych, w sporze cywilnym prowadzonym zgodnie</w:t>
      </w:r>
      <w:r w:rsidRPr="00237E9B">
        <w:rPr>
          <w:rFonts w:ascii="Segoe UI" w:hAnsi="Segoe UI" w:cs="Segoe UI"/>
        </w:rPr>
        <w:br/>
        <w:t>z zaleceniami Ubezpieczyciela.</w:t>
      </w:r>
    </w:p>
    <w:p w:rsidR="00A35A74" w:rsidRPr="00237E9B" w:rsidRDefault="00A35A74" w:rsidP="0003255F">
      <w:pPr>
        <w:pStyle w:val="ASPERGOCALIBRI10"/>
        <w:numPr>
          <w:ilvl w:val="0"/>
          <w:numId w:val="25"/>
        </w:numPr>
        <w:ind w:left="567" w:hanging="567"/>
        <w:rPr>
          <w:rFonts w:ascii="Segoe UI" w:hAnsi="Segoe UI" w:cs="Segoe UI"/>
        </w:rPr>
      </w:pPr>
      <w:r w:rsidRPr="00237E9B">
        <w:rPr>
          <w:rFonts w:ascii="Segoe UI" w:hAnsi="Segoe UI" w:cs="Segoe UI"/>
        </w:rPr>
        <w:t>Zakres ochron</w:t>
      </w:r>
      <w:r w:rsidR="00C52E90" w:rsidRPr="00237E9B">
        <w:rPr>
          <w:rFonts w:ascii="Segoe UI" w:hAnsi="Segoe UI" w:cs="Segoe UI"/>
        </w:rPr>
        <w:t>y musi obejmować wszelkie szkody</w:t>
      </w:r>
      <w:r w:rsidRPr="00237E9B">
        <w:rPr>
          <w:rFonts w:ascii="Segoe UI" w:hAnsi="Segoe UI" w:cs="Segoe UI"/>
        </w:rPr>
        <w:t>, które poszkodowany poniósł oraz korzyści, które mógłby osiągnąć,</w:t>
      </w:r>
    </w:p>
    <w:p w:rsidR="00A35A74" w:rsidRPr="00237E9B" w:rsidRDefault="00A35A74" w:rsidP="0003255F">
      <w:pPr>
        <w:pStyle w:val="ASPERGOCALIBRI10"/>
        <w:numPr>
          <w:ilvl w:val="0"/>
          <w:numId w:val="25"/>
        </w:numPr>
        <w:ind w:left="567" w:hanging="567"/>
        <w:rPr>
          <w:rFonts w:ascii="Segoe UI" w:hAnsi="Segoe UI" w:cs="Segoe UI"/>
        </w:rPr>
      </w:pPr>
      <w:r w:rsidRPr="00237E9B">
        <w:rPr>
          <w:rFonts w:ascii="Segoe UI" w:hAnsi="Segoe UI" w:cs="Segoe UI"/>
        </w:rPr>
        <w:t>Ubezpieczenie obejmuje szkody, za które odpowiedzialność ponosi Ubezpieczający, we wszelkim mieniu, należącym do poszkodowanego, w tym przedmiotach wartościowy</w:t>
      </w:r>
      <w:r w:rsidR="00C96190" w:rsidRPr="00237E9B">
        <w:rPr>
          <w:rFonts w:ascii="Segoe UI" w:hAnsi="Segoe UI" w:cs="Segoe UI"/>
        </w:rPr>
        <w:t>ch</w:t>
      </w:r>
      <w:r w:rsidRPr="00237E9B">
        <w:rPr>
          <w:rFonts w:ascii="Segoe UI" w:hAnsi="Segoe UI" w:cs="Segoe UI"/>
        </w:rPr>
        <w:t>, środkach transportu (Z WYJĄTKIEM wartości pieniężnych, dokumentów, akt, planów) itp.,</w:t>
      </w:r>
    </w:p>
    <w:p w:rsidR="00A35A74" w:rsidRPr="00237E9B" w:rsidRDefault="00A35A74" w:rsidP="0003255F">
      <w:pPr>
        <w:pStyle w:val="ASPERGOCALIBRI10"/>
        <w:numPr>
          <w:ilvl w:val="0"/>
          <w:numId w:val="25"/>
        </w:numPr>
        <w:ind w:left="567" w:hanging="567"/>
        <w:rPr>
          <w:rFonts w:ascii="Segoe UI" w:hAnsi="Segoe UI" w:cs="Segoe UI"/>
        </w:rPr>
      </w:pPr>
      <w:r w:rsidRPr="00237E9B">
        <w:rPr>
          <w:rFonts w:ascii="Segoe UI" w:hAnsi="Segoe UI" w:cs="Segoe UI"/>
        </w:rPr>
        <w:t>Za osobę trzecią uważa się każdą osobę nie będącą stroną umowy ubezpieczenia, w tym również osoby związane umową</w:t>
      </w:r>
      <w:r w:rsidR="0003255F" w:rsidRPr="00237E9B">
        <w:rPr>
          <w:rFonts w:ascii="Segoe UI" w:hAnsi="Segoe UI" w:cs="Segoe UI"/>
        </w:rPr>
        <w:t xml:space="preserve"> </w:t>
      </w:r>
      <w:r w:rsidRPr="00237E9B">
        <w:rPr>
          <w:rFonts w:ascii="Segoe UI" w:hAnsi="Segoe UI" w:cs="Segoe UI"/>
        </w:rPr>
        <w:t>z osobami objętymi ubezpieczeniem (dotyczy również pracowników),</w:t>
      </w:r>
    </w:p>
    <w:p w:rsidR="00A35A74" w:rsidRPr="00237E9B" w:rsidRDefault="00A35A74" w:rsidP="0003255F">
      <w:pPr>
        <w:pStyle w:val="ASPERGOCALIBRI10"/>
        <w:numPr>
          <w:ilvl w:val="0"/>
          <w:numId w:val="25"/>
        </w:numPr>
        <w:ind w:left="567" w:hanging="567"/>
        <w:rPr>
          <w:rFonts w:ascii="Segoe UI" w:hAnsi="Segoe UI" w:cs="Segoe UI"/>
        </w:rPr>
      </w:pPr>
      <w:r w:rsidRPr="00237E9B">
        <w:rPr>
          <w:rFonts w:ascii="Segoe UI" w:hAnsi="Segoe UI" w:cs="Segoe UI"/>
        </w:rPr>
        <w:t>Ubezpieczenie obejmuje szkody powstałe we wszelkich lokalizacjach, lokalach i pomieszczeniach za które odpowiedzialność ponosi Ubezpieczający,</w:t>
      </w:r>
    </w:p>
    <w:p w:rsidR="00632933" w:rsidRPr="00237E9B" w:rsidRDefault="00632933" w:rsidP="00632933">
      <w:pPr>
        <w:pStyle w:val="ASPERGOCALIBRI10"/>
        <w:numPr>
          <w:ilvl w:val="0"/>
          <w:numId w:val="25"/>
        </w:numPr>
        <w:ind w:left="567" w:hanging="567"/>
        <w:rPr>
          <w:rFonts w:ascii="Segoe UI" w:hAnsi="Segoe UI" w:cs="Segoe UI"/>
        </w:rPr>
      </w:pPr>
      <w:r w:rsidRPr="00237E9B">
        <w:rPr>
          <w:rFonts w:ascii="Segoe UI" w:hAnsi="Segoe UI" w:cs="Segoe UI"/>
        </w:rPr>
        <w:t>Zakresem ubezpieczenia objęte są szkody będące następstwem wypadku zaistniałego w okresie ubezpieczenia,</w:t>
      </w:r>
      <w:r w:rsidR="00C52E90" w:rsidRPr="00237E9B">
        <w:rPr>
          <w:rFonts w:ascii="Segoe UI" w:hAnsi="Segoe UI" w:cs="Segoe UI"/>
        </w:rPr>
        <w:br/>
      </w:r>
      <w:r w:rsidRPr="00237E9B">
        <w:rPr>
          <w:rFonts w:ascii="Segoe UI" w:hAnsi="Segoe UI" w:cs="Segoe UI"/>
        </w:rPr>
        <w:t>z których roszczenia zostaną zgłoszone przed upływem ustawowego terminu przedawnienia roszczeń bez względu na czas wprowadzenia produktów do obrotu, wykonania prac, usług lub podpisania umowy.</w:t>
      </w:r>
    </w:p>
    <w:p w:rsidR="00632933" w:rsidRPr="00237E9B" w:rsidRDefault="00632933" w:rsidP="00632933">
      <w:pPr>
        <w:pStyle w:val="ASPERGOCALIBRI10"/>
        <w:numPr>
          <w:ilvl w:val="0"/>
          <w:numId w:val="25"/>
        </w:numPr>
        <w:ind w:left="567" w:hanging="567"/>
        <w:rPr>
          <w:rFonts w:ascii="Segoe UI" w:hAnsi="Segoe UI" w:cs="Segoe UI"/>
        </w:rPr>
      </w:pPr>
      <w:r w:rsidRPr="00237E9B">
        <w:rPr>
          <w:rFonts w:ascii="Segoe UI" w:hAnsi="Segoe UI" w:cs="Segoe UI"/>
        </w:rPr>
        <w:t>Za wypadek ubezpieczeniowy uznaje się śmierć, doznanie rozstroju zdrowia, uszkodzenie ciała, uszkodzenie, zniszczenie, utratę mienia</w:t>
      </w:r>
      <w:r w:rsidR="00C52E90" w:rsidRPr="00237E9B">
        <w:rPr>
          <w:rFonts w:ascii="Segoe UI" w:hAnsi="Segoe UI" w:cs="Segoe UI"/>
        </w:rPr>
        <w:t>, czystą stratę finansową</w:t>
      </w:r>
      <w:r w:rsidRPr="00237E9B">
        <w:rPr>
          <w:rFonts w:ascii="Segoe UI" w:hAnsi="Segoe UI" w:cs="Segoe UI"/>
        </w:rPr>
        <w:t xml:space="preserve">. </w:t>
      </w:r>
    </w:p>
    <w:p w:rsidR="00EA6A6B" w:rsidRPr="00237E9B" w:rsidRDefault="00EA6A6B" w:rsidP="00632933">
      <w:pPr>
        <w:pStyle w:val="ASPERGOCALIBRI10"/>
        <w:numPr>
          <w:ilvl w:val="0"/>
          <w:numId w:val="25"/>
        </w:numPr>
        <w:ind w:left="567" w:hanging="567"/>
        <w:rPr>
          <w:rFonts w:ascii="Segoe UI" w:hAnsi="Segoe UI" w:cs="Segoe UI"/>
        </w:rPr>
      </w:pPr>
      <w:r w:rsidRPr="00237E9B">
        <w:rPr>
          <w:rFonts w:ascii="Segoe UI" w:hAnsi="Segoe UI" w:cs="Segoe UI"/>
          <w:color w:val="000000"/>
        </w:rPr>
        <w:t xml:space="preserve">Zakresem ubezpieczenia są szkody wynikające z utraty, zniszczenia lub zaginięcia dokumentów powierzonych Ubezpieczonemu przez osoby trzecie w związku z prowadzoną przez niego działalnością, </w:t>
      </w:r>
      <w:proofErr w:type="spellStart"/>
      <w:r w:rsidRPr="00237E9B">
        <w:rPr>
          <w:rFonts w:ascii="Segoe UI" w:hAnsi="Segoe UI" w:cs="Segoe UI"/>
          <w:color w:val="000000"/>
        </w:rPr>
        <w:t>podlimit</w:t>
      </w:r>
      <w:proofErr w:type="spellEnd"/>
      <w:r w:rsidRPr="00237E9B">
        <w:rPr>
          <w:rFonts w:ascii="Segoe UI" w:hAnsi="Segoe UI" w:cs="Segoe UI"/>
          <w:color w:val="000000"/>
        </w:rPr>
        <w:t xml:space="preserve"> 50 000 zł</w:t>
      </w:r>
    </w:p>
    <w:p w:rsidR="00EA6A6B" w:rsidRPr="00237E9B" w:rsidRDefault="00EA6A6B" w:rsidP="00632933">
      <w:pPr>
        <w:pStyle w:val="ASPERGOCALIBRI10"/>
        <w:numPr>
          <w:ilvl w:val="0"/>
          <w:numId w:val="25"/>
        </w:numPr>
        <w:ind w:left="567" w:hanging="567"/>
        <w:rPr>
          <w:rFonts w:ascii="Segoe UI" w:hAnsi="Segoe UI" w:cs="Segoe UI"/>
        </w:rPr>
      </w:pPr>
      <w:r w:rsidRPr="00237E9B">
        <w:rPr>
          <w:rFonts w:ascii="Segoe UI" w:hAnsi="Segoe UI" w:cs="Segoe UI"/>
        </w:rPr>
        <w:t xml:space="preserve">OC pracodawcy – szkody wyrządzone pracownikom (niezależnie od formy zatrudnienia, w tym np. szkody wyrządzone stażystom, praktykantom, wolontariuszom </w:t>
      </w:r>
      <w:proofErr w:type="spellStart"/>
      <w:r w:rsidRPr="00237E9B">
        <w:rPr>
          <w:rFonts w:ascii="Segoe UI" w:hAnsi="Segoe UI" w:cs="Segoe UI"/>
        </w:rPr>
        <w:t>itp</w:t>
      </w:r>
      <w:proofErr w:type="spellEnd"/>
      <w:r w:rsidRPr="00237E9B">
        <w:rPr>
          <w:rFonts w:ascii="Segoe UI" w:hAnsi="Segoe UI" w:cs="Segoe UI"/>
        </w:rPr>
        <w:t>), szkody rzeczowe w mieniu pracowników Ubezpieczonego lub innych osób, za które Pracodawca ponosi odpowiedzialność, z włączeniem ryzyk zawału serca i/lub udaru mózgu</w:t>
      </w:r>
    </w:p>
    <w:p w:rsidR="00096CE5" w:rsidRPr="00237E9B" w:rsidRDefault="00096CE5" w:rsidP="00632933">
      <w:pPr>
        <w:pStyle w:val="ASPERGOCALIBRI10"/>
        <w:numPr>
          <w:ilvl w:val="0"/>
          <w:numId w:val="25"/>
        </w:numPr>
        <w:ind w:left="567" w:hanging="567"/>
        <w:rPr>
          <w:rFonts w:ascii="Segoe UI" w:hAnsi="Segoe UI" w:cs="Segoe UI"/>
        </w:rPr>
      </w:pPr>
      <w:r w:rsidRPr="00237E9B">
        <w:rPr>
          <w:rFonts w:ascii="Segoe UI" w:hAnsi="Segoe UI" w:cs="Segoe UI"/>
        </w:rPr>
        <w:t>OC z tytułu szkód w środowisku wraz z kosztami następstw akcji ratowniczej</w:t>
      </w:r>
    </w:p>
    <w:p w:rsidR="00EA6A6B" w:rsidRPr="00237E9B" w:rsidRDefault="00EA6A6B" w:rsidP="00632933">
      <w:pPr>
        <w:pStyle w:val="ASPERGOCALIBRI10"/>
        <w:numPr>
          <w:ilvl w:val="0"/>
          <w:numId w:val="25"/>
        </w:numPr>
        <w:ind w:left="567" w:hanging="567"/>
        <w:rPr>
          <w:rFonts w:ascii="Segoe UI" w:hAnsi="Segoe UI" w:cs="Segoe UI"/>
        </w:rPr>
      </w:pPr>
      <w:r w:rsidRPr="00237E9B">
        <w:rPr>
          <w:rFonts w:ascii="Segoe UI" w:hAnsi="Segoe UI" w:cs="Segoe UI"/>
          <w:color w:val="000000"/>
        </w:rPr>
        <w:t>OC Produkt - z włączeniem ryzyka przeniesienia chorób zakaźnych oraz zatruć pokarmowych</w:t>
      </w:r>
    </w:p>
    <w:p w:rsidR="00096CE5" w:rsidRPr="00237E9B" w:rsidRDefault="00096CE5" w:rsidP="00632933">
      <w:pPr>
        <w:pStyle w:val="ASPERGOCALIBRI10"/>
        <w:numPr>
          <w:ilvl w:val="0"/>
          <w:numId w:val="25"/>
        </w:numPr>
        <w:ind w:left="567" w:hanging="567"/>
        <w:rPr>
          <w:rFonts w:ascii="Segoe UI" w:hAnsi="Segoe UI" w:cs="Segoe UI"/>
        </w:rPr>
      </w:pPr>
      <w:r w:rsidRPr="00237E9B">
        <w:rPr>
          <w:rFonts w:ascii="Segoe UI" w:hAnsi="Segoe UI" w:cs="Segoe UI"/>
        </w:rPr>
        <w:t>Klauzula środowiskowa zgodnie z dyrektywą unijną</w:t>
      </w:r>
    </w:p>
    <w:p w:rsidR="00096CE5" w:rsidRPr="00237E9B" w:rsidRDefault="00096CE5" w:rsidP="00096CE5">
      <w:pPr>
        <w:widowControl/>
        <w:numPr>
          <w:ilvl w:val="0"/>
          <w:numId w:val="25"/>
        </w:numPr>
        <w:suppressAutoHyphens w:val="0"/>
        <w:spacing w:after="0" w:line="240" w:lineRule="auto"/>
        <w:ind w:left="714" w:hanging="147"/>
        <w:jc w:val="both"/>
        <w:textAlignment w:val="auto"/>
        <w:rPr>
          <w:rFonts w:ascii="Segoe UI" w:eastAsia="Times New Roman" w:hAnsi="Segoe UI" w:cs="Segoe UI"/>
          <w:sz w:val="20"/>
          <w:szCs w:val="20"/>
          <w:lang w:eastAsia="pl-PL"/>
        </w:rPr>
      </w:pPr>
      <w:r w:rsidRPr="00237E9B">
        <w:rPr>
          <w:rFonts w:ascii="Segoe UI" w:eastAsia="Times New Roman" w:hAnsi="Segoe UI" w:cs="Segoe UI"/>
          <w:sz w:val="20"/>
          <w:szCs w:val="20"/>
          <w:lang w:eastAsia="pl-PL"/>
        </w:rPr>
        <w:t xml:space="preserve">roszczenia osób trzecich dotyczące uszkodzenia ciała lub szkody na mieniu – pokrycie kosztów związanych z roszczeniami osób trzecich dotyczącymi uszkodzenia ciała lub szkody na mieniu wynikającej </w:t>
      </w:r>
      <w:r w:rsidRPr="00237E9B">
        <w:rPr>
          <w:rFonts w:ascii="Segoe UI" w:eastAsia="Times New Roman" w:hAnsi="Segoe UI" w:cs="Segoe UI"/>
          <w:b/>
          <w:bCs/>
          <w:sz w:val="20"/>
          <w:szCs w:val="20"/>
          <w:lang w:eastAsia="pl-PL"/>
        </w:rPr>
        <w:t>zarówno ze zdarzeń nagłych, jak i stopniowych</w:t>
      </w:r>
    </w:p>
    <w:p w:rsidR="00096CE5" w:rsidRPr="00237E9B" w:rsidRDefault="00096CE5" w:rsidP="00096CE5">
      <w:pPr>
        <w:widowControl/>
        <w:numPr>
          <w:ilvl w:val="0"/>
          <w:numId w:val="25"/>
        </w:numPr>
        <w:suppressAutoHyphens w:val="0"/>
        <w:spacing w:after="0" w:line="240" w:lineRule="auto"/>
        <w:ind w:left="714" w:hanging="147"/>
        <w:jc w:val="both"/>
        <w:textAlignment w:val="auto"/>
        <w:rPr>
          <w:rFonts w:ascii="Segoe UI" w:eastAsia="Times New Roman" w:hAnsi="Segoe UI" w:cs="Segoe UI"/>
          <w:sz w:val="20"/>
          <w:szCs w:val="20"/>
          <w:lang w:eastAsia="pl-PL"/>
        </w:rPr>
      </w:pPr>
      <w:r w:rsidRPr="00237E9B">
        <w:rPr>
          <w:rFonts w:ascii="Segoe UI" w:eastAsia="Times New Roman" w:hAnsi="Segoe UI" w:cs="Segoe UI"/>
          <w:sz w:val="20"/>
          <w:szCs w:val="20"/>
          <w:lang w:eastAsia="pl-PL"/>
        </w:rPr>
        <w:t xml:space="preserve">koszty czyszczenia – pełne pokrycie kosztów związanych z czyszczeniem oraz naprawą szkód rzeczowych, </w:t>
      </w:r>
      <w:r w:rsidRPr="00237E9B">
        <w:rPr>
          <w:rFonts w:ascii="Segoe UI" w:eastAsia="Times New Roman" w:hAnsi="Segoe UI" w:cs="Segoe UI"/>
          <w:b/>
          <w:bCs/>
          <w:sz w:val="20"/>
          <w:szCs w:val="20"/>
          <w:lang w:eastAsia="pl-PL"/>
        </w:rPr>
        <w:t xml:space="preserve">zarówno w majątku własnym, jak i osób trzecich (w tym  </w:t>
      </w:r>
      <w:r w:rsidRPr="00237E9B">
        <w:rPr>
          <w:rFonts w:ascii="Segoe UI" w:hAnsi="Segoe UI" w:cs="Segoe UI"/>
          <w:sz w:val="20"/>
          <w:szCs w:val="20"/>
        </w:rPr>
        <w:t xml:space="preserve"> Koszty oczyszczania </w:t>
      </w:r>
      <w:r w:rsidRPr="00237E9B">
        <w:rPr>
          <w:rFonts w:ascii="Segoe UI" w:hAnsi="Segoe UI" w:cs="Segoe UI"/>
          <w:b/>
          <w:color w:val="auto"/>
          <w:sz w:val="20"/>
          <w:szCs w:val="20"/>
        </w:rPr>
        <w:t>wskutek nakazu administracyjnego</w:t>
      </w:r>
      <w:r w:rsidRPr="00237E9B">
        <w:rPr>
          <w:rFonts w:ascii="Segoe UI" w:hAnsi="Segoe UI" w:cs="Segoe UI"/>
          <w:sz w:val="20"/>
          <w:szCs w:val="20"/>
        </w:rPr>
        <w:t xml:space="preserve"> obejmujące koszty podstawowych, uzupełniających i kompensacyjnych środków zaradczych)</w:t>
      </w:r>
    </w:p>
    <w:p w:rsidR="00096CE5" w:rsidRPr="00237E9B" w:rsidRDefault="00096CE5" w:rsidP="00096CE5">
      <w:pPr>
        <w:widowControl/>
        <w:numPr>
          <w:ilvl w:val="0"/>
          <w:numId w:val="25"/>
        </w:numPr>
        <w:suppressAutoHyphens w:val="0"/>
        <w:spacing w:after="0" w:line="240" w:lineRule="auto"/>
        <w:ind w:left="714" w:hanging="147"/>
        <w:jc w:val="both"/>
        <w:textAlignment w:val="auto"/>
        <w:rPr>
          <w:rFonts w:ascii="Segoe UI" w:eastAsia="Times New Roman" w:hAnsi="Segoe UI" w:cs="Segoe UI"/>
          <w:sz w:val="20"/>
          <w:szCs w:val="20"/>
          <w:lang w:eastAsia="pl-PL"/>
        </w:rPr>
      </w:pPr>
      <w:r w:rsidRPr="00237E9B">
        <w:rPr>
          <w:rFonts w:ascii="Segoe UI" w:eastAsia="Times New Roman" w:hAnsi="Segoe UI" w:cs="Segoe UI"/>
          <w:sz w:val="20"/>
          <w:szCs w:val="20"/>
          <w:lang w:eastAsia="pl-PL"/>
        </w:rPr>
        <w:t>pokrycie kosztów związanych z działaniami podjętymi w celu uniknięcia lub zminimalizowania skutków szkody środowiskowej</w:t>
      </w:r>
    </w:p>
    <w:p w:rsidR="00096CE5" w:rsidRPr="00237E9B" w:rsidRDefault="00096CE5" w:rsidP="00096CE5">
      <w:pPr>
        <w:widowControl/>
        <w:numPr>
          <w:ilvl w:val="0"/>
          <w:numId w:val="25"/>
        </w:numPr>
        <w:suppressAutoHyphens w:val="0"/>
        <w:spacing w:after="0" w:line="240" w:lineRule="auto"/>
        <w:ind w:left="714" w:hanging="147"/>
        <w:jc w:val="both"/>
        <w:textAlignment w:val="auto"/>
        <w:rPr>
          <w:rFonts w:ascii="Segoe UI" w:eastAsia="Times New Roman" w:hAnsi="Segoe UI" w:cs="Segoe UI"/>
          <w:sz w:val="20"/>
          <w:szCs w:val="20"/>
          <w:lang w:eastAsia="pl-PL"/>
        </w:rPr>
      </w:pPr>
      <w:r w:rsidRPr="00237E9B">
        <w:rPr>
          <w:rFonts w:ascii="Segoe UI" w:eastAsia="Times New Roman" w:hAnsi="Segoe UI" w:cs="Segoe UI"/>
          <w:sz w:val="20"/>
          <w:szCs w:val="20"/>
          <w:lang w:eastAsia="pl-PL"/>
        </w:rPr>
        <w:lastRenderedPageBreak/>
        <w:t>szkody w bioróżnorodności – pokrycie szkód w środowisku w pełnym zakresie naprawczych działań podstawowych, uzupełniających i kompensacyjnych, w odniesieniu do powierzchni ziemi, wód, siedlisk przyrodniczych i gatunków chronionych</w:t>
      </w:r>
    </w:p>
    <w:p w:rsidR="00096CE5" w:rsidRPr="00237E9B" w:rsidRDefault="00096CE5" w:rsidP="00096CE5">
      <w:pPr>
        <w:widowControl/>
        <w:numPr>
          <w:ilvl w:val="0"/>
          <w:numId w:val="25"/>
        </w:numPr>
        <w:suppressAutoHyphens w:val="0"/>
        <w:spacing w:after="0" w:line="240" w:lineRule="auto"/>
        <w:ind w:left="714" w:hanging="147"/>
        <w:jc w:val="both"/>
        <w:textAlignment w:val="auto"/>
        <w:rPr>
          <w:rFonts w:ascii="Segoe UI" w:eastAsia="Times New Roman" w:hAnsi="Segoe UI" w:cs="Segoe UI"/>
          <w:sz w:val="20"/>
          <w:szCs w:val="20"/>
          <w:lang w:eastAsia="pl-PL"/>
        </w:rPr>
      </w:pPr>
      <w:r w:rsidRPr="00237E9B">
        <w:rPr>
          <w:rFonts w:ascii="Segoe UI" w:eastAsia="Times New Roman" w:hAnsi="Segoe UI" w:cs="Segoe UI"/>
          <w:sz w:val="20"/>
          <w:szCs w:val="20"/>
          <w:lang w:eastAsia="pl-PL"/>
        </w:rPr>
        <w:t>przerwy w prowadzeniu działalności – pokrycie strat finansowych wynikłych z przerw w prowadzonej działalności</w:t>
      </w:r>
    </w:p>
    <w:p w:rsidR="00096CE5" w:rsidRPr="00237E9B" w:rsidRDefault="00096CE5" w:rsidP="00096CE5">
      <w:pPr>
        <w:widowControl/>
        <w:numPr>
          <w:ilvl w:val="0"/>
          <w:numId w:val="25"/>
        </w:numPr>
        <w:suppressAutoHyphens w:val="0"/>
        <w:spacing w:after="0" w:line="240" w:lineRule="auto"/>
        <w:ind w:left="714" w:hanging="147"/>
        <w:jc w:val="both"/>
        <w:textAlignment w:val="auto"/>
        <w:rPr>
          <w:rFonts w:ascii="Segoe UI" w:eastAsia="Times New Roman" w:hAnsi="Segoe UI" w:cs="Segoe UI"/>
          <w:sz w:val="20"/>
          <w:szCs w:val="20"/>
          <w:lang w:eastAsia="pl-PL"/>
        </w:rPr>
      </w:pPr>
      <w:r w:rsidRPr="00237E9B">
        <w:rPr>
          <w:rFonts w:ascii="Segoe UI" w:eastAsia="Times New Roman" w:hAnsi="Segoe UI" w:cs="Segoe UI"/>
          <w:sz w:val="20"/>
          <w:szCs w:val="20"/>
          <w:lang w:eastAsia="pl-PL"/>
        </w:rPr>
        <w:t>pokrycie kosztów związanych z działaniami podjętymi w celu uniknięcia lub zminimalizowania skutków szkody środowiskowej</w:t>
      </w:r>
    </w:p>
    <w:p w:rsidR="00096CE5" w:rsidRPr="00237E9B" w:rsidRDefault="00096CE5" w:rsidP="00096CE5">
      <w:pPr>
        <w:widowControl/>
        <w:numPr>
          <w:ilvl w:val="0"/>
          <w:numId w:val="25"/>
        </w:numPr>
        <w:suppressAutoHyphens w:val="0"/>
        <w:spacing w:after="0" w:line="240" w:lineRule="auto"/>
        <w:ind w:left="714" w:hanging="147"/>
        <w:jc w:val="both"/>
        <w:textAlignment w:val="auto"/>
        <w:rPr>
          <w:rFonts w:ascii="Segoe UI" w:eastAsia="Times New Roman" w:hAnsi="Segoe UI" w:cs="Segoe UI"/>
          <w:sz w:val="20"/>
          <w:szCs w:val="20"/>
          <w:lang w:eastAsia="pl-PL"/>
        </w:rPr>
      </w:pPr>
      <w:r w:rsidRPr="00237E9B">
        <w:rPr>
          <w:rFonts w:ascii="Segoe UI" w:eastAsia="Times New Roman" w:hAnsi="Segoe UI" w:cs="Segoe UI"/>
          <w:sz w:val="20"/>
          <w:szCs w:val="20"/>
          <w:lang w:eastAsia="pl-PL"/>
        </w:rPr>
        <w:t>koszty odbudowy mienia ruchomego i nieruchomości, które zostały zniszczone wskutek czyszczenia/ rekultywacji;</w:t>
      </w:r>
    </w:p>
    <w:p w:rsidR="00EA6A6B" w:rsidRPr="00237E9B" w:rsidRDefault="00EA6A6B" w:rsidP="00632933">
      <w:pPr>
        <w:pStyle w:val="ASPERGOCALIBRI10"/>
        <w:numPr>
          <w:ilvl w:val="0"/>
          <w:numId w:val="25"/>
        </w:numPr>
        <w:ind w:left="567" w:hanging="567"/>
        <w:rPr>
          <w:rFonts w:ascii="Segoe UI" w:hAnsi="Segoe UI" w:cs="Segoe UI"/>
        </w:rPr>
      </w:pPr>
      <w:r w:rsidRPr="00237E9B">
        <w:rPr>
          <w:rFonts w:ascii="Segoe UI" w:hAnsi="Segoe UI" w:cs="Segoe UI"/>
        </w:rPr>
        <w:t xml:space="preserve">Czyste straty finansowe, będące następstwem ubezpieczonych działań lub zaniechań </w:t>
      </w:r>
      <w:proofErr w:type="spellStart"/>
      <w:r w:rsidRPr="00237E9B">
        <w:rPr>
          <w:rFonts w:ascii="Segoe UI" w:hAnsi="Segoe UI" w:cs="Segoe UI"/>
        </w:rPr>
        <w:t>podlimit</w:t>
      </w:r>
      <w:proofErr w:type="spellEnd"/>
      <w:r w:rsidRPr="00237E9B">
        <w:rPr>
          <w:rFonts w:ascii="Segoe UI" w:hAnsi="Segoe UI" w:cs="Segoe UI"/>
        </w:rPr>
        <w:t xml:space="preserve"> </w:t>
      </w:r>
      <w:r w:rsidR="00632933" w:rsidRPr="00237E9B">
        <w:rPr>
          <w:rFonts w:ascii="Segoe UI" w:hAnsi="Segoe UI" w:cs="Segoe UI"/>
        </w:rPr>
        <w:t>5</w:t>
      </w:r>
      <w:r w:rsidRPr="00237E9B">
        <w:rPr>
          <w:rFonts w:ascii="Segoe UI" w:hAnsi="Segoe UI" w:cs="Segoe UI"/>
        </w:rPr>
        <w:t>00 000 zł- szkody nie będące szkodą osobową ani rzeczową</w:t>
      </w:r>
    </w:p>
    <w:p w:rsidR="00EA6A6B" w:rsidRPr="00237E9B" w:rsidRDefault="00EA6A6B" w:rsidP="00632933">
      <w:pPr>
        <w:pStyle w:val="ASPERGOCALIBRI10"/>
        <w:numPr>
          <w:ilvl w:val="0"/>
          <w:numId w:val="25"/>
        </w:numPr>
        <w:ind w:left="567" w:hanging="567"/>
        <w:rPr>
          <w:rFonts w:ascii="Segoe UI" w:hAnsi="Segoe UI" w:cs="Segoe UI"/>
        </w:rPr>
      </w:pPr>
      <w:r w:rsidRPr="00237E9B">
        <w:rPr>
          <w:rFonts w:ascii="Segoe UI" w:hAnsi="Segoe UI" w:cs="Segoe UI"/>
        </w:rPr>
        <w:t>Zakresem objęte są również szkody wyrządzone przez podwykonawców – zakres taki sam jak dla Ubezpieczającego/Ubezpieczonego</w:t>
      </w:r>
    </w:p>
    <w:p w:rsidR="00EA6A6B" w:rsidRPr="00237E9B" w:rsidRDefault="00EA6A6B" w:rsidP="00632933">
      <w:pPr>
        <w:pStyle w:val="ASPERGOCALIBRI10"/>
        <w:numPr>
          <w:ilvl w:val="0"/>
          <w:numId w:val="25"/>
        </w:numPr>
        <w:ind w:left="567" w:hanging="567"/>
        <w:rPr>
          <w:rFonts w:ascii="Segoe UI" w:hAnsi="Segoe UI" w:cs="Segoe UI"/>
        </w:rPr>
      </w:pPr>
      <w:r w:rsidRPr="00237E9B">
        <w:rPr>
          <w:rFonts w:ascii="Segoe UI" w:hAnsi="Segoe UI" w:cs="Segoe UI"/>
        </w:rPr>
        <w:t>Zakresem ubezpieczenia objęte Szkody powstałe wskutek przepięć, zwarć wzrostu napięcia nominalnego w sieci instalacji elektrycznej itd. o ile Ubezpieczający ponosi za takie szkody odpowiedzialność wobec osób trzecich.</w:t>
      </w:r>
    </w:p>
    <w:p w:rsidR="00EA6A6B" w:rsidRPr="00237E9B" w:rsidRDefault="00EA6A6B" w:rsidP="00632933">
      <w:pPr>
        <w:pStyle w:val="ASPERGOCALIBRI10"/>
        <w:numPr>
          <w:ilvl w:val="0"/>
          <w:numId w:val="25"/>
        </w:numPr>
        <w:ind w:left="567" w:hanging="567"/>
        <w:rPr>
          <w:rFonts w:ascii="Segoe UI" w:hAnsi="Segoe UI" w:cs="Segoe UI"/>
        </w:rPr>
      </w:pPr>
      <w:r w:rsidRPr="00237E9B">
        <w:rPr>
          <w:rFonts w:ascii="Segoe UI" w:hAnsi="Segoe UI" w:cs="Segoe UI"/>
        </w:rPr>
        <w:t>Zakresem ubezpieczenia objęte są również wszelkie szkody powstałe w wyniku prowadzenia przez Ubezpieczonego prac, stanowiących bieżącą naprawę lub konserwację budynków, budowli, infrastruktury itp.</w:t>
      </w:r>
    </w:p>
    <w:p w:rsidR="00EA6A6B" w:rsidRPr="00237E9B" w:rsidRDefault="00EA6A6B" w:rsidP="00632933">
      <w:pPr>
        <w:pStyle w:val="ASPERGOCALIBRI10"/>
        <w:numPr>
          <w:ilvl w:val="0"/>
          <w:numId w:val="25"/>
        </w:numPr>
        <w:ind w:left="567" w:hanging="567"/>
        <w:rPr>
          <w:rFonts w:ascii="Segoe UI" w:hAnsi="Segoe UI" w:cs="Segoe UI"/>
        </w:rPr>
      </w:pPr>
      <w:r w:rsidRPr="00237E9B">
        <w:rPr>
          <w:rFonts w:ascii="Segoe UI" w:hAnsi="Segoe UI" w:cs="Segoe UI"/>
        </w:rPr>
        <w:t>Zakresem ubezpieczenia objęte są również wszelkie szkody związane z utrzymaniem dróg, chodników, placów itp.</w:t>
      </w:r>
    </w:p>
    <w:p w:rsidR="00EA6A6B" w:rsidRPr="00237E9B" w:rsidRDefault="00EA6A6B" w:rsidP="00632933">
      <w:pPr>
        <w:pStyle w:val="ASPERGOCALIBRI10"/>
        <w:numPr>
          <w:ilvl w:val="0"/>
          <w:numId w:val="25"/>
        </w:numPr>
        <w:ind w:left="567" w:hanging="567"/>
        <w:rPr>
          <w:rFonts w:ascii="Segoe UI" w:hAnsi="Segoe UI" w:cs="Segoe UI"/>
          <w:color w:val="auto"/>
        </w:rPr>
      </w:pPr>
      <w:r w:rsidRPr="00237E9B">
        <w:rPr>
          <w:rFonts w:ascii="Segoe UI" w:hAnsi="Segoe UI" w:cs="Segoe UI"/>
          <w:color w:val="auto"/>
        </w:rPr>
        <w:t xml:space="preserve">Zakresem ubezpieczenia objęte są wszystkie szkody z tytułu zarządzania/posiadania </w:t>
      </w:r>
      <w:r w:rsidR="00584B35" w:rsidRPr="00237E9B">
        <w:rPr>
          <w:rFonts w:ascii="Segoe UI" w:hAnsi="Segoe UI" w:cs="Segoe UI"/>
          <w:color w:val="auto"/>
        </w:rPr>
        <w:t>infrastruktury wodociągowo – kanalizacyjnej</w:t>
      </w:r>
      <w:r w:rsidRPr="00237E9B">
        <w:rPr>
          <w:rFonts w:ascii="Segoe UI" w:hAnsi="Segoe UI" w:cs="Segoe UI"/>
          <w:color w:val="auto"/>
        </w:rPr>
        <w:t xml:space="preserve"> infrastruktury </w:t>
      </w:r>
      <w:proofErr w:type="spellStart"/>
      <w:r w:rsidRPr="00237E9B">
        <w:rPr>
          <w:rFonts w:ascii="Segoe UI" w:hAnsi="Segoe UI" w:cs="Segoe UI"/>
          <w:color w:val="auto"/>
        </w:rPr>
        <w:t>drogowej,w</w:t>
      </w:r>
      <w:proofErr w:type="spellEnd"/>
      <w:r w:rsidRPr="00237E9B">
        <w:rPr>
          <w:rFonts w:ascii="Segoe UI" w:hAnsi="Segoe UI" w:cs="Segoe UI"/>
          <w:color w:val="auto"/>
        </w:rPr>
        <w:t xml:space="preserve"> tym: remont, budowa, przebudowa, ochrona dróg oraz pozostałych drogowych obiektów inżynierskich itp., za k</w:t>
      </w:r>
      <w:r w:rsidR="0003255F" w:rsidRPr="00237E9B">
        <w:rPr>
          <w:rFonts w:ascii="Segoe UI" w:hAnsi="Segoe UI" w:cs="Segoe UI"/>
          <w:color w:val="auto"/>
        </w:rPr>
        <w:t>tóre Ubezpieczający</w:t>
      </w:r>
      <w:r w:rsidRPr="00237E9B">
        <w:rPr>
          <w:rFonts w:ascii="Segoe UI" w:hAnsi="Segoe UI" w:cs="Segoe UI"/>
          <w:color w:val="auto"/>
        </w:rPr>
        <w:t xml:space="preserve"> ponosi odpowiedzialność.</w:t>
      </w:r>
    </w:p>
    <w:p w:rsidR="00EA6A6B" w:rsidRPr="00237E9B" w:rsidRDefault="0003255F" w:rsidP="0003255F">
      <w:pPr>
        <w:pStyle w:val="ASPERGOCALIBRI10"/>
        <w:numPr>
          <w:ilvl w:val="0"/>
          <w:numId w:val="25"/>
        </w:numPr>
        <w:ind w:left="567" w:hanging="567"/>
        <w:rPr>
          <w:rFonts w:ascii="Segoe UI" w:hAnsi="Segoe UI" w:cs="Segoe UI"/>
        </w:rPr>
      </w:pPr>
      <w:r w:rsidRPr="00237E9B">
        <w:rPr>
          <w:rFonts w:ascii="Segoe UI" w:hAnsi="Segoe UI" w:cs="Segoe UI"/>
        </w:rPr>
        <w:t xml:space="preserve">Ubezpieczenie obejmuje szkody (między innymi wycięcie drzew, krzewów, zniszczenia ogrodzeń, trawników, chodników, dróg i nasadzeń, itp.) jakie zostaną wyrządzone osobom trzecim w związku z poszukiwaniem miejsca awarii sieci, przyłączy wodociągowych, przyłączy kanalizacyjnych Ubezpieczającego i dotarciem do sieci, przyłączy wodociągowych, przyłączy kanalizacyjnych Ubezpieczającego dotkniętej awarią. Przez awarię sieci, przyłączy wodociągowych, przyłączy kanalizacyjnych rozumie się stan niesprawności tych sieci, przyłączy i powodujący jej niewłaściwe działanie lub całkowite unieruchomienie. </w:t>
      </w:r>
    </w:p>
    <w:p w:rsidR="0003255F" w:rsidRPr="00237E9B" w:rsidRDefault="0003255F" w:rsidP="0003255F">
      <w:pPr>
        <w:pStyle w:val="ASPERGOCALIBRI10"/>
        <w:numPr>
          <w:ilvl w:val="0"/>
          <w:numId w:val="25"/>
        </w:numPr>
        <w:ind w:left="567" w:hanging="567"/>
        <w:rPr>
          <w:rFonts w:ascii="Segoe UI" w:hAnsi="Segoe UI" w:cs="Segoe UI"/>
        </w:rPr>
      </w:pPr>
      <w:r w:rsidRPr="00237E9B">
        <w:rPr>
          <w:rFonts w:ascii="Segoe UI" w:hAnsi="Segoe UI" w:cs="Segoe UI"/>
        </w:rPr>
        <w:t xml:space="preserve">Szkody rzeczowe wyrządzone w podziemnych instalacjach i urządzeniach a w szczególności gazowych, elektrycznych, wodno – kanalizacyjnych, światłowodowych </w:t>
      </w:r>
      <w:proofErr w:type="spellStart"/>
      <w:r w:rsidRPr="00237E9B">
        <w:rPr>
          <w:rFonts w:ascii="Segoe UI" w:hAnsi="Segoe UI" w:cs="Segoe UI"/>
        </w:rPr>
        <w:t>itp</w:t>
      </w:r>
      <w:proofErr w:type="spellEnd"/>
    </w:p>
    <w:p w:rsidR="00EA6A6B" w:rsidRPr="00237E9B" w:rsidRDefault="00EA6A6B" w:rsidP="00632933">
      <w:pPr>
        <w:pStyle w:val="ASPERGOCALIBRI10"/>
        <w:numPr>
          <w:ilvl w:val="0"/>
          <w:numId w:val="25"/>
        </w:numPr>
        <w:ind w:left="567" w:hanging="567"/>
        <w:rPr>
          <w:rFonts w:ascii="Segoe UI" w:hAnsi="Segoe UI" w:cs="Segoe UI"/>
        </w:rPr>
      </w:pPr>
      <w:r w:rsidRPr="00237E9B">
        <w:rPr>
          <w:rFonts w:ascii="Segoe UI" w:hAnsi="Segoe UI" w:cs="Segoe UI"/>
        </w:rPr>
        <w:t>Zakresem ubezpieczenia objęte są również wszelkie szkody powstałe wskutek jakiegokolwiek zalania</w:t>
      </w:r>
      <w:r w:rsidR="00C96190" w:rsidRPr="00237E9B">
        <w:rPr>
          <w:rFonts w:ascii="Segoe UI" w:hAnsi="Segoe UI" w:cs="Segoe UI"/>
        </w:rPr>
        <w:t xml:space="preserve"> </w:t>
      </w:r>
      <w:r w:rsidRPr="00237E9B">
        <w:rPr>
          <w:rFonts w:ascii="Segoe UI" w:hAnsi="Segoe UI" w:cs="Segoe UI"/>
        </w:rPr>
        <w:t>- wszelkie zalania.</w:t>
      </w:r>
    </w:p>
    <w:p w:rsidR="00EA6A6B" w:rsidRPr="00237E9B" w:rsidRDefault="00EA6A6B" w:rsidP="00632933">
      <w:pPr>
        <w:pStyle w:val="ASPERGOCALIBRI10"/>
        <w:numPr>
          <w:ilvl w:val="0"/>
          <w:numId w:val="25"/>
        </w:numPr>
        <w:ind w:left="567" w:hanging="567"/>
        <w:rPr>
          <w:rFonts w:ascii="Segoe UI" w:hAnsi="Segoe UI" w:cs="Segoe UI"/>
        </w:rPr>
      </w:pPr>
      <w:r w:rsidRPr="00237E9B">
        <w:rPr>
          <w:rFonts w:ascii="Segoe UI" w:hAnsi="Segoe UI" w:cs="Segoe UI"/>
        </w:rPr>
        <w:t>Zakresem ubezpieczenia objęte są również szkody wyrządzone w związku z ruchem pojazdów nie podlegających</w:t>
      </w:r>
      <w:r w:rsidR="00C96190" w:rsidRPr="00237E9B">
        <w:rPr>
          <w:rFonts w:ascii="Segoe UI" w:hAnsi="Segoe UI" w:cs="Segoe UI"/>
        </w:rPr>
        <w:br/>
      </w:r>
      <w:r w:rsidRPr="00237E9B">
        <w:rPr>
          <w:rFonts w:ascii="Segoe UI" w:hAnsi="Segoe UI" w:cs="Segoe UI"/>
        </w:rPr>
        <w:t>OC p.p.m.</w:t>
      </w:r>
    </w:p>
    <w:p w:rsidR="00EA6A6B" w:rsidRPr="00237E9B" w:rsidRDefault="00EA6A6B" w:rsidP="00632933">
      <w:pPr>
        <w:pStyle w:val="ASPERGOCALIBRI10"/>
        <w:numPr>
          <w:ilvl w:val="0"/>
          <w:numId w:val="25"/>
        </w:numPr>
        <w:ind w:left="567" w:hanging="567"/>
        <w:rPr>
          <w:rFonts w:ascii="Segoe UI" w:hAnsi="Segoe UI" w:cs="Segoe UI"/>
        </w:rPr>
      </w:pPr>
      <w:r w:rsidRPr="00237E9B">
        <w:rPr>
          <w:rFonts w:ascii="Segoe UI" w:hAnsi="Segoe UI" w:cs="Segoe UI"/>
          <w:color w:val="000000"/>
        </w:rPr>
        <w:t>Zakresem ubezpieczenia objęte są również wszelkie szkody powstałe w związku z organizacją festynów, imprez, pokazów sztucznych ogni itp. (nie dotyczy imprez masowych podlegających obowiązkowemu ubezpieczeniu).</w:t>
      </w:r>
    </w:p>
    <w:p w:rsidR="00EA6A6B" w:rsidRPr="00237E9B" w:rsidRDefault="00EA6A6B" w:rsidP="00632933">
      <w:pPr>
        <w:pStyle w:val="ASPERGOCALIBRI10"/>
        <w:numPr>
          <w:ilvl w:val="0"/>
          <w:numId w:val="25"/>
        </w:numPr>
        <w:ind w:left="567" w:hanging="567"/>
        <w:rPr>
          <w:rFonts w:ascii="Segoe UI" w:hAnsi="Segoe UI" w:cs="Segoe UI"/>
        </w:rPr>
      </w:pPr>
      <w:r w:rsidRPr="00237E9B">
        <w:rPr>
          <w:rFonts w:ascii="Segoe UI" w:hAnsi="Segoe UI" w:cs="Segoe UI"/>
        </w:rPr>
        <w:t>Zakresem ubezpieczenia objęte są wszelkie szkody wyrządzone podczas podróży służbowych</w:t>
      </w:r>
    </w:p>
    <w:p w:rsidR="00EA6A6B" w:rsidRPr="00237E9B" w:rsidRDefault="00EA6A6B" w:rsidP="00632933">
      <w:pPr>
        <w:pStyle w:val="ASPERGOCALIBRI10"/>
        <w:numPr>
          <w:ilvl w:val="0"/>
          <w:numId w:val="25"/>
        </w:numPr>
        <w:ind w:left="567" w:hanging="567"/>
        <w:rPr>
          <w:rFonts w:ascii="Segoe UI" w:hAnsi="Segoe UI" w:cs="Segoe UI"/>
        </w:rPr>
      </w:pPr>
      <w:r w:rsidRPr="00237E9B">
        <w:rPr>
          <w:rFonts w:ascii="Segoe UI" w:hAnsi="Segoe UI" w:cs="Segoe UI"/>
        </w:rPr>
        <w:t>Zakresem ubezpieczenia objęte są szkody polegające na zniszczeniu mienia, rzeczy (odzieży itp.) w związku</w:t>
      </w:r>
      <w:r w:rsidR="00C96190" w:rsidRPr="00237E9B">
        <w:rPr>
          <w:rFonts w:ascii="Segoe UI" w:hAnsi="Segoe UI" w:cs="Segoe UI"/>
        </w:rPr>
        <w:br/>
      </w:r>
      <w:r w:rsidRPr="00237E9B">
        <w:rPr>
          <w:rFonts w:ascii="Segoe UI" w:hAnsi="Segoe UI" w:cs="Segoe UI"/>
        </w:rPr>
        <w:t xml:space="preserve">z dostarczeniem zanieczyszczonej wody itp. </w:t>
      </w:r>
    </w:p>
    <w:p w:rsidR="00EA6A6B" w:rsidRPr="00237E9B" w:rsidRDefault="00EA6A6B" w:rsidP="00632933">
      <w:pPr>
        <w:pStyle w:val="ASPERGOCALIBRI10"/>
        <w:numPr>
          <w:ilvl w:val="0"/>
          <w:numId w:val="25"/>
        </w:numPr>
        <w:ind w:left="567" w:hanging="567"/>
        <w:rPr>
          <w:rFonts w:ascii="Segoe UI" w:hAnsi="Segoe UI" w:cs="Segoe UI"/>
        </w:rPr>
      </w:pPr>
      <w:r w:rsidRPr="00237E9B">
        <w:rPr>
          <w:rFonts w:ascii="Segoe UI" w:hAnsi="Segoe UI" w:cs="Segoe UI"/>
        </w:rPr>
        <w:t>Zakresem ubezpieczenia objęte są szkody wynikające z niewykonania, nienależytego wykonania lub wadliwego wykonania robót i usług, zgodnie z prowadzoną działalnością statutową oraz nałożonymi zadaniami.</w:t>
      </w:r>
    </w:p>
    <w:p w:rsidR="00EA6A6B" w:rsidRPr="00237E9B" w:rsidRDefault="00EA6A6B" w:rsidP="00632933">
      <w:pPr>
        <w:pStyle w:val="ASPERGOCALIBRI10"/>
        <w:numPr>
          <w:ilvl w:val="0"/>
          <w:numId w:val="25"/>
        </w:numPr>
        <w:ind w:left="567" w:hanging="567"/>
        <w:rPr>
          <w:rFonts w:ascii="Segoe UI" w:hAnsi="Segoe UI" w:cs="Segoe UI"/>
          <w:color w:val="auto"/>
        </w:rPr>
      </w:pPr>
      <w:r w:rsidRPr="00237E9B">
        <w:rPr>
          <w:rFonts w:ascii="Segoe UI" w:hAnsi="Segoe UI" w:cs="Segoe UI"/>
          <w:color w:val="auto"/>
        </w:rPr>
        <w:t>Zgodne z prawem działanie, jeżeli przemawiają za tym dozwolone przez prawo względy słuszności. (</w:t>
      </w:r>
      <w:proofErr w:type="spellStart"/>
      <w:r w:rsidRPr="00237E9B">
        <w:rPr>
          <w:rFonts w:ascii="Segoe UI" w:hAnsi="Segoe UI" w:cs="Segoe UI"/>
          <w:color w:val="auto"/>
        </w:rPr>
        <w:t>podlimit</w:t>
      </w:r>
      <w:proofErr w:type="spellEnd"/>
      <w:r w:rsidRPr="00237E9B">
        <w:rPr>
          <w:rFonts w:ascii="Segoe UI" w:hAnsi="Segoe UI" w:cs="Segoe UI"/>
          <w:color w:val="auto"/>
        </w:rPr>
        <w:t xml:space="preserve">   </w:t>
      </w:r>
      <w:r w:rsidRPr="00237E9B">
        <w:rPr>
          <w:rFonts w:ascii="Segoe UI" w:hAnsi="Segoe UI" w:cs="Segoe UI"/>
          <w:color w:val="auto"/>
          <w:u w:val="single"/>
        </w:rPr>
        <w:t>250 000</w:t>
      </w:r>
      <w:r w:rsidRPr="00237E9B">
        <w:rPr>
          <w:rFonts w:ascii="Segoe UI" w:hAnsi="Segoe UI" w:cs="Segoe UI"/>
          <w:color w:val="auto"/>
        </w:rPr>
        <w:t xml:space="preserve"> zł)</w:t>
      </w:r>
    </w:p>
    <w:p w:rsidR="00EA6A6B" w:rsidRPr="00237E9B" w:rsidRDefault="00EA6A6B" w:rsidP="00632933">
      <w:pPr>
        <w:pStyle w:val="ASPERGOCALIBRI10"/>
        <w:numPr>
          <w:ilvl w:val="0"/>
          <w:numId w:val="25"/>
        </w:numPr>
        <w:ind w:left="567" w:hanging="567"/>
        <w:rPr>
          <w:rFonts w:ascii="Segoe UI" w:hAnsi="Segoe UI" w:cs="Segoe UI"/>
        </w:rPr>
      </w:pPr>
      <w:r w:rsidRPr="00237E9B">
        <w:rPr>
          <w:rFonts w:ascii="Segoe UI" w:hAnsi="Segoe UI" w:cs="Segoe UI"/>
        </w:rPr>
        <w:t>Zakresem ubezpieczenia objęte jest również Przechowanie zgodnie z art. 835 Kodeksu Cywilnego</w:t>
      </w:r>
    </w:p>
    <w:p w:rsidR="00EA6A6B" w:rsidRPr="00237E9B" w:rsidRDefault="00EA6A6B" w:rsidP="00632933">
      <w:pPr>
        <w:pStyle w:val="ASPERGOCALIBRI10"/>
        <w:numPr>
          <w:ilvl w:val="0"/>
          <w:numId w:val="25"/>
        </w:numPr>
        <w:ind w:left="567" w:hanging="567"/>
        <w:rPr>
          <w:rFonts w:ascii="Segoe UI" w:hAnsi="Segoe UI" w:cs="Segoe UI"/>
        </w:rPr>
      </w:pPr>
      <w:r w:rsidRPr="00237E9B">
        <w:rPr>
          <w:rFonts w:ascii="Segoe UI" w:hAnsi="Segoe UI" w:cs="Segoe UI"/>
        </w:rPr>
        <w:t>Zakresem ubezpieczenia objęte są również szkody powstałe w wyniku poszukiwania i usunięcia awarii, powstałej</w:t>
      </w:r>
      <w:r w:rsidR="0046582F" w:rsidRPr="00237E9B">
        <w:rPr>
          <w:rFonts w:ascii="Segoe UI" w:hAnsi="Segoe UI" w:cs="Segoe UI"/>
        </w:rPr>
        <w:br/>
      </w:r>
      <w:r w:rsidRPr="00237E9B">
        <w:rPr>
          <w:rFonts w:ascii="Segoe UI" w:hAnsi="Segoe UI" w:cs="Segoe UI"/>
        </w:rPr>
        <w:t>w mieniu Ubezpieczonego, lub przez niego zarządzanym.</w:t>
      </w:r>
    </w:p>
    <w:p w:rsidR="0003255F" w:rsidRPr="00237E9B" w:rsidRDefault="0003255F" w:rsidP="0003255F">
      <w:pPr>
        <w:pStyle w:val="ASPERGOCALIBRI10"/>
        <w:numPr>
          <w:ilvl w:val="0"/>
          <w:numId w:val="25"/>
        </w:numPr>
        <w:ind w:left="567" w:hanging="567"/>
        <w:rPr>
          <w:rFonts w:ascii="Segoe UI" w:hAnsi="Segoe UI" w:cs="Segoe UI"/>
        </w:rPr>
      </w:pPr>
      <w:r w:rsidRPr="00237E9B">
        <w:rPr>
          <w:rFonts w:ascii="Segoe UI" w:hAnsi="Segoe UI" w:cs="Segoe UI"/>
        </w:rPr>
        <w:t>Zakres terytorialny – Europa</w:t>
      </w:r>
    </w:p>
    <w:p w:rsidR="0003255F" w:rsidRPr="00237E9B" w:rsidRDefault="0003255F" w:rsidP="002E3ECC">
      <w:pPr>
        <w:pStyle w:val="ASPERGOCALIBRI10"/>
        <w:ind w:left="567"/>
        <w:rPr>
          <w:rFonts w:ascii="Segoe UI" w:hAnsi="Segoe UI" w:cs="Segoe UI"/>
        </w:rPr>
      </w:pPr>
    </w:p>
    <w:p w:rsidR="00632933" w:rsidRPr="00237E9B" w:rsidRDefault="00632933" w:rsidP="00EA6A6B">
      <w:pPr>
        <w:pStyle w:val="ASPERGOCALIBRI10"/>
        <w:rPr>
          <w:rFonts w:ascii="Segoe UI" w:hAnsi="Segoe UI" w:cs="Segoe UI"/>
        </w:rPr>
      </w:pPr>
    </w:p>
    <w:p w:rsidR="00632933" w:rsidRPr="00237E9B" w:rsidRDefault="00632933" w:rsidP="00EA6A6B">
      <w:pPr>
        <w:pStyle w:val="ASPERGOCALIBRI10"/>
        <w:rPr>
          <w:rFonts w:ascii="Segoe UI" w:hAnsi="Segoe UI" w:cs="Segoe UI"/>
        </w:rPr>
      </w:pPr>
    </w:p>
    <w:tbl>
      <w:tblPr>
        <w:tblW w:w="10065" w:type="dxa"/>
        <w:tblInd w:w="2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3" w:type="dxa"/>
        </w:tblCellMar>
        <w:tblLook w:val="04A0" w:firstRow="1" w:lastRow="0" w:firstColumn="1" w:lastColumn="0" w:noHBand="0" w:noVBand="1"/>
      </w:tblPr>
      <w:tblGrid>
        <w:gridCol w:w="6999"/>
        <w:gridCol w:w="3066"/>
      </w:tblGrid>
      <w:tr w:rsidR="00E95294" w:rsidRPr="00237E9B" w:rsidTr="00096CE5">
        <w:trPr>
          <w:trHeight w:val="369"/>
        </w:trPr>
        <w:tc>
          <w:tcPr>
            <w:tcW w:w="10065" w:type="dxa"/>
            <w:gridSpan w:val="2"/>
            <w:tcBorders>
              <w:top w:val="single" w:sz="4" w:space="0" w:color="000001"/>
              <w:left w:val="single" w:sz="4" w:space="0" w:color="000001"/>
              <w:bottom w:val="single" w:sz="4" w:space="0" w:color="000001"/>
              <w:right w:val="single" w:sz="4" w:space="0" w:color="000001"/>
            </w:tcBorders>
            <w:shd w:val="clear" w:color="auto" w:fill="auto"/>
            <w:tcMar>
              <w:left w:w="28" w:type="dxa"/>
            </w:tcMar>
          </w:tcPr>
          <w:p w:rsidR="00E95294" w:rsidRPr="00237E9B" w:rsidRDefault="00122CB8" w:rsidP="0003255F">
            <w:pPr>
              <w:spacing w:after="0" w:line="240" w:lineRule="auto"/>
              <w:jc w:val="center"/>
              <w:rPr>
                <w:rFonts w:ascii="Segoe UI" w:hAnsi="Segoe UI" w:cs="Segoe UI"/>
                <w:sz w:val="20"/>
                <w:szCs w:val="20"/>
              </w:rPr>
            </w:pPr>
            <w:r w:rsidRPr="00237E9B">
              <w:rPr>
                <w:rFonts w:ascii="Segoe UI" w:hAnsi="Segoe UI" w:cs="Segoe UI"/>
                <w:b/>
                <w:sz w:val="20"/>
                <w:szCs w:val="20"/>
              </w:rPr>
              <w:t xml:space="preserve">Sumy Gwarancyjne </w:t>
            </w:r>
          </w:p>
        </w:tc>
      </w:tr>
      <w:tr w:rsidR="000D031C" w:rsidRPr="00237E9B" w:rsidTr="00096CE5">
        <w:trPr>
          <w:cantSplit/>
          <w:trHeight w:val="488"/>
        </w:trPr>
        <w:tc>
          <w:tcPr>
            <w:tcW w:w="6999"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rsidR="000D031C" w:rsidRPr="00237E9B" w:rsidRDefault="000D031C" w:rsidP="0003255F">
            <w:pPr>
              <w:spacing w:after="0" w:line="240" w:lineRule="auto"/>
              <w:rPr>
                <w:rFonts w:ascii="Segoe UI" w:hAnsi="Segoe UI" w:cs="Segoe UI"/>
                <w:sz w:val="20"/>
                <w:szCs w:val="20"/>
              </w:rPr>
            </w:pPr>
            <w:r w:rsidRPr="00237E9B">
              <w:rPr>
                <w:rFonts w:ascii="Segoe UI" w:hAnsi="Segoe UI" w:cs="Segoe UI"/>
                <w:b/>
                <w:sz w:val="20"/>
                <w:szCs w:val="20"/>
              </w:rPr>
              <w:t>OC deliktowo-kontraktowa</w:t>
            </w:r>
          </w:p>
        </w:tc>
        <w:tc>
          <w:tcPr>
            <w:tcW w:w="3066" w:type="dxa"/>
            <w:tcBorders>
              <w:top w:val="single" w:sz="4" w:space="0" w:color="000001"/>
              <w:left w:val="single" w:sz="4" w:space="0" w:color="000001"/>
              <w:right w:val="single" w:sz="4" w:space="0" w:color="000001"/>
            </w:tcBorders>
            <w:shd w:val="clear" w:color="auto" w:fill="auto"/>
            <w:tcMar>
              <w:left w:w="28" w:type="dxa"/>
            </w:tcMar>
            <w:vAlign w:val="center"/>
          </w:tcPr>
          <w:p w:rsidR="000D031C" w:rsidRPr="00237E9B" w:rsidRDefault="0003255F" w:rsidP="0003255F">
            <w:pPr>
              <w:spacing w:after="0" w:line="240" w:lineRule="auto"/>
              <w:jc w:val="right"/>
              <w:rPr>
                <w:rFonts w:ascii="Segoe UI" w:hAnsi="Segoe UI" w:cs="Segoe UI"/>
                <w:sz w:val="20"/>
                <w:szCs w:val="20"/>
              </w:rPr>
            </w:pPr>
            <w:r w:rsidRPr="00237E9B">
              <w:rPr>
                <w:rFonts w:ascii="Segoe UI" w:hAnsi="Segoe UI" w:cs="Segoe UI"/>
                <w:sz w:val="20"/>
                <w:szCs w:val="20"/>
              </w:rPr>
              <w:t xml:space="preserve">3 000 000 </w:t>
            </w:r>
            <w:r w:rsidR="007C6DAC" w:rsidRPr="00237E9B">
              <w:rPr>
                <w:rFonts w:ascii="Segoe UI" w:hAnsi="Segoe UI" w:cs="Segoe UI"/>
                <w:sz w:val="20"/>
                <w:szCs w:val="20"/>
              </w:rPr>
              <w:t>zł</w:t>
            </w:r>
          </w:p>
        </w:tc>
      </w:tr>
      <w:tr w:rsidR="00EA6A6B" w:rsidRPr="00237E9B" w:rsidTr="00096CE5">
        <w:trPr>
          <w:trHeight w:val="488"/>
        </w:trPr>
        <w:tc>
          <w:tcPr>
            <w:tcW w:w="6999"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rsidR="00EA6A6B" w:rsidRPr="00237E9B" w:rsidRDefault="00EA6A6B" w:rsidP="0003255F">
            <w:pPr>
              <w:spacing w:after="0" w:line="240" w:lineRule="auto"/>
              <w:rPr>
                <w:rFonts w:ascii="Segoe UI" w:hAnsi="Segoe UI" w:cs="Segoe UI"/>
                <w:sz w:val="20"/>
                <w:szCs w:val="20"/>
              </w:rPr>
            </w:pPr>
            <w:r w:rsidRPr="00237E9B">
              <w:rPr>
                <w:rFonts w:ascii="Segoe UI" w:hAnsi="Segoe UI" w:cs="Segoe UI"/>
                <w:b/>
                <w:sz w:val="20"/>
                <w:szCs w:val="20"/>
              </w:rPr>
              <w:t>OC Pracodawcy</w:t>
            </w:r>
          </w:p>
        </w:tc>
        <w:tc>
          <w:tcPr>
            <w:tcW w:w="3066"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rsidR="00EA6A6B" w:rsidRPr="00237E9B" w:rsidRDefault="0003255F" w:rsidP="0003255F">
            <w:pPr>
              <w:spacing w:after="0" w:line="240" w:lineRule="auto"/>
              <w:jc w:val="right"/>
              <w:rPr>
                <w:rFonts w:ascii="Segoe UI" w:hAnsi="Segoe UI" w:cs="Segoe UI"/>
                <w:sz w:val="20"/>
                <w:szCs w:val="20"/>
              </w:rPr>
            </w:pPr>
            <w:r w:rsidRPr="00237E9B">
              <w:rPr>
                <w:rFonts w:ascii="Segoe UI" w:hAnsi="Segoe UI" w:cs="Segoe UI"/>
                <w:sz w:val="20"/>
                <w:szCs w:val="20"/>
              </w:rPr>
              <w:t xml:space="preserve">750 000 </w:t>
            </w:r>
            <w:r w:rsidR="007C6DAC" w:rsidRPr="00237E9B">
              <w:rPr>
                <w:rFonts w:ascii="Segoe UI" w:hAnsi="Segoe UI" w:cs="Segoe UI"/>
                <w:sz w:val="20"/>
                <w:szCs w:val="20"/>
              </w:rPr>
              <w:t>zł</w:t>
            </w:r>
          </w:p>
        </w:tc>
      </w:tr>
      <w:tr w:rsidR="00EA6A6B" w:rsidRPr="00237E9B" w:rsidTr="00096CE5">
        <w:trPr>
          <w:trHeight w:val="488"/>
        </w:trPr>
        <w:tc>
          <w:tcPr>
            <w:tcW w:w="6999"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rsidR="00EA6A6B" w:rsidRPr="00237E9B" w:rsidRDefault="00EA6A6B" w:rsidP="0003255F">
            <w:pPr>
              <w:spacing w:after="0" w:line="240" w:lineRule="auto"/>
              <w:rPr>
                <w:rFonts w:ascii="Segoe UI" w:hAnsi="Segoe UI" w:cs="Segoe UI"/>
                <w:sz w:val="20"/>
                <w:szCs w:val="20"/>
              </w:rPr>
            </w:pPr>
            <w:r w:rsidRPr="00237E9B">
              <w:rPr>
                <w:rFonts w:ascii="Segoe UI" w:hAnsi="Segoe UI" w:cs="Segoe UI"/>
                <w:b/>
                <w:sz w:val="20"/>
                <w:szCs w:val="20"/>
              </w:rPr>
              <w:t>OC Produktu</w:t>
            </w:r>
            <w:bookmarkStart w:id="0" w:name="__DdeLink__2716_1547431128"/>
            <w:bookmarkEnd w:id="0"/>
            <w:r w:rsidRPr="00237E9B">
              <w:rPr>
                <w:rFonts w:ascii="Segoe UI" w:hAnsi="Segoe UI" w:cs="Segoe UI"/>
                <w:b/>
                <w:sz w:val="20"/>
                <w:szCs w:val="20"/>
              </w:rPr>
              <w:t xml:space="preserve"> z włączeniem ryzyka przeniesienia chorób zakaźnych oraz zatruć pokarmowych</w:t>
            </w:r>
          </w:p>
        </w:tc>
        <w:tc>
          <w:tcPr>
            <w:tcW w:w="3066"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rsidR="00EA6A6B" w:rsidRPr="00237E9B" w:rsidRDefault="0003255F" w:rsidP="0003255F">
            <w:pPr>
              <w:spacing w:after="0" w:line="240" w:lineRule="auto"/>
              <w:jc w:val="right"/>
              <w:rPr>
                <w:rFonts w:ascii="Segoe UI" w:hAnsi="Segoe UI" w:cs="Segoe UI"/>
                <w:sz w:val="20"/>
                <w:szCs w:val="20"/>
              </w:rPr>
            </w:pPr>
            <w:r w:rsidRPr="00237E9B">
              <w:rPr>
                <w:rFonts w:ascii="Segoe UI" w:hAnsi="Segoe UI" w:cs="Segoe UI"/>
                <w:sz w:val="20"/>
                <w:szCs w:val="20"/>
              </w:rPr>
              <w:t xml:space="preserve">1 000 000 </w:t>
            </w:r>
            <w:r w:rsidR="007C6DAC" w:rsidRPr="00237E9B">
              <w:rPr>
                <w:rFonts w:ascii="Segoe UI" w:hAnsi="Segoe UI" w:cs="Segoe UI"/>
                <w:sz w:val="20"/>
                <w:szCs w:val="20"/>
              </w:rPr>
              <w:t>zł</w:t>
            </w:r>
          </w:p>
        </w:tc>
      </w:tr>
      <w:tr w:rsidR="00EA6A6B" w:rsidRPr="00237E9B" w:rsidTr="00096CE5">
        <w:trPr>
          <w:trHeight w:val="488"/>
        </w:trPr>
        <w:tc>
          <w:tcPr>
            <w:tcW w:w="6999"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rsidR="00EA6A6B" w:rsidRPr="00237E9B" w:rsidRDefault="00EA6A6B" w:rsidP="0003255F">
            <w:pPr>
              <w:spacing w:after="0" w:line="240" w:lineRule="auto"/>
              <w:rPr>
                <w:rFonts w:ascii="Segoe UI" w:hAnsi="Segoe UI" w:cs="Segoe UI"/>
                <w:sz w:val="20"/>
                <w:szCs w:val="20"/>
              </w:rPr>
            </w:pPr>
            <w:r w:rsidRPr="00237E9B">
              <w:rPr>
                <w:rFonts w:ascii="Segoe UI" w:hAnsi="Segoe UI" w:cs="Segoe UI"/>
                <w:b/>
                <w:sz w:val="20"/>
                <w:szCs w:val="20"/>
              </w:rPr>
              <w:t>OC z tytułu szkód w środowisku wraz z kosztami następstw akcji ratowniczej</w:t>
            </w:r>
          </w:p>
        </w:tc>
        <w:tc>
          <w:tcPr>
            <w:tcW w:w="3066"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rsidR="00EA6A6B" w:rsidRPr="00237E9B" w:rsidRDefault="0003255F" w:rsidP="0003255F">
            <w:pPr>
              <w:spacing w:after="0" w:line="240" w:lineRule="auto"/>
              <w:jc w:val="right"/>
              <w:rPr>
                <w:rFonts w:ascii="Segoe UI" w:hAnsi="Segoe UI" w:cs="Segoe UI"/>
                <w:sz w:val="20"/>
                <w:szCs w:val="20"/>
              </w:rPr>
            </w:pPr>
            <w:r w:rsidRPr="00237E9B">
              <w:rPr>
                <w:rFonts w:ascii="Segoe UI" w:hAnsi="Segoe UI" w:cs="Segoe UI"/>
                <w:sz w:val="20"/>
                <w:szCs w:val="20"/>
              </w:rPr>
              <w:t xml:space="preserve">500 000 </w:t>
            </w:r>
            <w:r w:rsidR="007C6DAC" w:rsidRPr="00237E9B">
              <w:rPr>
                <w:rFonts w:ascii="Segoe UI" w:hAnsi="Segoe UI" w:cs="Segoe UI"/>
                <w:sz w:val="20"/>
                <w:szCs w:val="20"/>
              </w:rPr>
              <w:t>zł</w:t>
            </w:r>
          </w:p>
        </w:tc>
      </w:tr>
      <w:tr w:rsidR="0003255F" w:rsidRPr="00237E9B" w:rsidTr="00096CE5">
        <w:trPr>
          <w:trHeight w:val="488"/>
        </w:trPr>
        <w:tc>
          <w:tcPr>
            <w:tcW w:w="6999"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rsidR="0003255F" w:rsidRPr="00237E9B" w:rsidRDefault="0003255F" w:rsidP="0003255F">
            <w:pPr>
              <w:spacing w:after="0" w:line="240" w:lineRule="auto"/>
              <w:rPr>
                <w:rFonts w:ascii="Segoe UI" w:hAnsi="Segoe UI" w:cs="Segoe UI"/>
                <w:b/>
                <w:sz w:val="20"/>
                <w:szCs w:val="20"/>
              </w:rPr>
            </w:pPr>
            <w:r w:rsidRPr="00237E9B">
              <w:rPr>
                <w:rFonts w:ascii="Segoe UI" w:hAnsi="Segoe UI" w:cs="Segoe UI"/>
                <w:b/>
                <w:sz w:val="20"/>
                <w:szCs w:val="20"/>
              </w:rPr>
              <w:lastRenderedPageBreak/>
              <w:t>Klauzula środowiskowa zgodnie z dyrektywą unijną</w:t>
            </w:r>
          </w:p>
        </w:tc>
        <w:tc>
          <w:tcPr>
            <w:tcW w:w="3066" w:type="dxa"/>
            <w:tcBorders>
              <w:top w:val="single" w:sz="4" w:space="0" w:color="000001"/>
              <w:left w:val="single" w:sz="4" w:space="0" w:color="000001"/>
              <w:bottom w:val="single" w:sz="4" w:space="0" w:color="000001"/>
              <w:right w:val="single" w:sz="4" w:space="0" w:color="000001"/>
            </w:tcBorders>
            <w:shd w:val="clear" w:color="auto" w:fill="auto"/>
            <w:tcMar>
              <w:left w:w="28" w:type="dxa"/>
            </w:tcMar>
            <w:vAlign w:val="center"/>
          </w:tcPr>
          <w:p w:rsidR="0003255F" w:rsidRPr="00237E9B" w:rsidRDefault="0003255F" w:rsidP="0003255F">
            <w:pPr>
              <w:spacing w:after="0" w:line="240" w:lineRule="auto"/>
              <w:jc w:val="right"/>
              <w:rPr>
                <w:rFonts w:ascii="Segoe UI" w:hAnsi="Segoe UI" w:cs="Segoe UI"/>
                <w:sz w:val="20"/>
                <w:szCs w:val="20"/>
              </w:rPr>
            </w:pPr>
            <w:r w:rsidRPr="00237E9B">
              <w:rPr>
                <w:rFonts w:ascii="Segoe UI" w:hAnsi="Segoe UI" w:cs="Segoe UI"/>
                <w:sz w:val="20"/>
                <w:szCs w:val="20"/>
              </w:rPr>
              <w:t xml:space="preserve">1 000 000 </w:t>
            </w:r>
            <w:r w:rsidR="007C6DAC" w:rsidRPr="00237E9B">
              <w:rPr>
                <w:rFonts w:ascii="Segoe UI" w:hAnsi="Segoe UI" w:cs="Segoe UI"/>
                <w:sz w:val="20"/>
                <w:szCs w:val="20"/>
              </w:rPr>
              <w:t>zł</w:t>
            </w:r>
          </w:p>
        </w:tc>
      </w:tr>
    </w:tbl>
    <w:p w:rsidR="00E95294" w:rsidRPr="00237E9B" w:rsidRDefault="00E95294" w:rsidP="0003255F">
      <w:pPr>
        <w:pStyle w:val="ASPERGOCALIBRI10"/>
        <w:rPr>
          <w:rFonts w:ascii="Segoe UI" w:hAnsi="Segoe UI" w:cs="Segoe UI"/>
        </w:rPr>
      </w:pPr>
    </w:p>
    <w:p w:rsidR="00096CE5" w:rsidRPr="00237E9B" w:rsidRDefault="00096CE5" w:rsidP="0003255F">
      <w:pPr>
        <w:pStyle w:val="ASPERGOCALIBRI10"/>
        <w:rPr>
          <w:rFonts w:ascii="Segoe UI" w:hAnsi="Segoe UI" w:cs="Segoe UI"/>
        </w:rPr>
      </w:pPr>
    </w:p>
    <w:p w:rsidR="0003255F" w:rsidRPr="00237E9B" w:rsidRDefault="0003255F" w:rsidP="0003255F">
      <w:pPr>
        <w:pStyle w:val="ASPERGOCALIBRI10"/>
        <w:jc w:val="center"/>
        <w:rPr>
          <w:rFonts w:ascii="Segoe UI" w:hAnsi="Segoe UI" w:cs="Segoe UI"/>
          <w:b/>
          <w:u w:val="single"/>
        </w:rPr>
      </w:pPr>
      <w:r w:rsidRPr="00237E9B">
        <w:rPr>
          <w:rFonts w:ascii="Segoe UI" w:hAnsi="Segoe UI" w:cs="Segoe UI"/>
          <w:b/>
          <w:u w:val="single"/>
        </w:rPr>
        <w:t>Franszyzy</w:t>
      </w:r>
    </w:p>
    <w:p w:rsidR="0003255F" w:rsidRPr="00237E9B" w:rsidRDefault="0003255F" w:rsidP="0003255F">
      <w:pPr>
        <w:pStyle w:val="ASPERGOCALIBRI10"/>
        <w:rPr>
          <w:rFonts w:ascii="Segoe UI" w:hAnsi="Segoe UI" w:cs="Segoe UI"/>
        </w:rPr>
      </w:pPr>
    </w:p>
    <w:tbl>
      <w:tblPr>
        <w:tblW w:w="10065" w:type="dxa"/>
        <w:tblInd w:w="5" w:type="dxa"/>
        <w:tblLayout w:type="fixed"/>
        <w:tblCellMar>
          <w:left w:w="0" w:type="dxa"/>
          <w:right w:w="0" w:type="dxa"/>
        </w:tblCellMar>
        <w:tblLook w:val="0000" w:firstRow="0" w:lastRow="0" w:firstColumn="0" w:lastColumn="0" w:noHBand="0" w:noVBand="0"/>
      </w:tblPr>
      <w:tblGrid>
        <w:gridCol w:w="3119"/>
        <w:gridCol w:w="6946"/>
      </w:tblGrid>
      <w:tr w:rsidR="00F65B82" w:rsidRPr="00237E9B" w:rsidTr="00F65B82">
        <w:trPr>
          <w:cantSplit/>
          <w:trHeight w:val="697"/>
        </w:trPr>
        <w:tc>
          <w:tcPr>
            <w:tcW w:w="3119" w:type="dxa"/>
            <w:tcBorders>
              <w:top w:val="single" w:sz="2" w:space="0" w:color="000000"/>
              <w:left w:val="single" w:sz="4" w:space="0" w:color="auto"/>
              <w:bottom w:val="single" w:sz="2" w:space="0" w:color="000000"/>
              <w:right w:val="nil"/>
            </w:tcBorders>
            <w:vAlign w:val="center"/>
          </w:tcPr>
          <w:p w:rsidR="00F65B82" w:rsidRPr="00237E9B" w:rsidRDefault="00F65B82" w:rsidP="00F65B82">
            <w:pPr>
              <w:pStyle w:val="ASPERGOCALIBRI10"/>
              <w:jc w:val="left"/>
              <w:rPr>
                <w:rFonts w:ascii="Segoe UI" w:hAnsi="Segoe UI" w:cs="Segoe UI"/>
              </w:rPr>
            </w:pPr>
            <w:r w:rsidRPr="00237E9B">
              <w:rPr>
                <w:rFonts w:ascii="Segoe UI" w:hAnsi="Segoe UI" w:cs="Segoe UI"/>
              </w:rPr>
              <w:t>OC deliktowo- kontraktowe</w:t>
            </w:r>
          </w:p>
        </w:tc>
        <w:tc>
          <w:tcPr>
            <w:tcW w:w="6946" w:type="dxa"/>
            <w:tcBorders>
              <w:top w:val="single" w:sz="2" w:space="0" w:color="000000"/>
              <w:left w:val="single" w:sz="2" w:space="0" w:color="000000"/>
              <w:bottom w:val="single" w:sz="2" w:space="0" w:color="000000"/>
              <w:right w:val="single" w:sz="2" w:space="0" w:color="000000"/>
            </w:tcBorders>
            <w:vAlign w:val="center"/>
          </w:tcPr>
          <w:p w:rsidR="00F65B82" w:rsidRPr="00237E9B" w:rsidRDefault="00F65B82" w:rsidP="00F65B82">
            <w:pPr>
              <w:pStyle w:val="ASPERGOCALIBRI10"/>
              <w:rPr>
                <w:rFonts w:ascii="Segoe UI" w:hAnsi="Segoe UI" w:cs="Segoe UI"/>
              </w:rPr>
            </w:pPr>
            <w:r w:rsidRPr="00237E9B">
              <w:rPr>
                <w:rFonts w:ascii="Segoe UI" w:hAnsi="Segoe UI" w:cs="Segoe UI"/>
              </w:rPr>
              <w:t xml:space="preserve">Franszyza integralna 200,00 </w:t>
            </w:r>
            <w:r w:rsidR="007C6DAC" w:rsidRPr="00237E9B">
              <w:rPr>
                <w:rFonts w:ascii="Segoe UI" w:hAnsi="Segoe UI" w:cs="Segoe UI"/>
              </w:rPr>
              <w:t>ZŁ</w:t>
            </w:r>
            <w:r w:rsidRPr="00237E9B">
              <w:rPr>
                <w:rFonts w:ascii="Segoe UI" w:hAnsi="Segoe UI" w:cs="Segoe UI"/>
              </w:rPr>
              <w:t xml:space="preserve"> w szkodach rzeczowych </w:t>
            </w:r>
          </w:p>
          <w:p w:rsidR="00F65B82" w:rsidRPr="00237E9B" w:rsidRDefault="00F65B82" w:rsidP="00F65B82">
            <w:pPr>
              <w:pStyle w:val="ASPERGOCALIBRI10"/>
              <w:rPr>
                <w:rFonts w:ascii="Segoe UI" w:hAnsi="Segoe UI" w:cs="Segoe UI"/>
              </w:rPr>
            </w:pPr>
            <w:r w:rsidRPr="00237E9B">
              <w:rPr>
                <w:rFonts w:ascii="Segoe UI" w:hAnsi="Segoe UI" w:cs="Segoe UI"/>
              </w:rPr>
              <w:t xml:space="preserve">Franszyza redukcyjna zniesiona </w:t>
            </w:r>
          </w:p>
          <w:p w:rsidR="00F65B82" w:rsidRPr="00237E9B" w:rsidRDefault="00F65B82" w:rsidP="00F65B82">
            <w:pPr>
              <w:pStyle w:val="ASPERGOCALIBRI10"/>
              <w:rPr>
                <w:rFonts w:ascii="Segoe UI" w:hAnsi="Segoe UI" w:cs="Segoe UI"/>
              </w:rPr>
            </w:pPr>
            <w:r w:rsidRPr="00237E9B">
              <w:rPr>
                <w:rFonts w:ascii="Segoe UI" w:hAnsi="Segoe UI" w:cs="Segoe UI"/>
              </w:rPr>
              <w:t>Udział własny zniesiony</w:t>
            </w:r>
          </w:p>
        </w:tc>
      </w:tr>
      <w:tr w:rsidR="00F65B82" w:rsidRPr="00237E9B" w:rsidTr="00096CE5">
        <w:trPr>
          <w:cantSplit/>
          <w:trHeight w:val="435"/>
        </w:trPr>
        <w:tc>
          <w:tcPr>
            <w:tcW w:w="3119" w:type="dxa"/>
            <w:tcBorders>
              <w:top w:val="single" w:sz="4" w:space="0" w:color="auto"/>
              <w:left w:val="single" w:sz="4" w:space="0" w:color="auto"/>
              <w:bottom w:val="single" w:sz="4" w:space="0" w:color="auto"/>
              <w:right w:val="nil"/>
            </w:tcBorders>
            <w:vAlign w:val="center"/>
          </w:tcPr>
          <w:p w:rsidR="00F65B82" w:rsidRPr="00237E9B" w:rsidRDefault="00F65B82" w:rsidP="00096CE5">
            <w:pPr>
              <w:pStyle w:val="ASPERGOCALIBRI10"/>
              <w:jc w:val="left"/>
              <w:rPr>
                <w:rFonts w:ascii="Segoe UI" w:hAnsi="Segoe UI" w:cs="Segoe UI"/>
              </w:rPr>
            </w:pPr>
            <w:r w:rsidRPr="00237E9B">
              <w:rPr>
                <w:rFonts w:ascii="Segoe UI" w:hAnsi="Segoe UI" w:cs="Segoe UI"/>
              </w:rPr>
              <w:t>OC pracodawcy</w:t>
            </w:r>
          </w:p>
        </w:tc>
        <w:tc>
          <w:tcPr>
            <w:tcW w:w="6946" w:type="dxa"/>
            <w:tcBorders>
              <w:top w:val="single" w:sz="4" w:space="0" w:color="auto"/>
              <w:left w:val="single" w:sz="2" w:space="0" w:color="000000"/>
              <w:bottom w:val="single" w:sz="4" w:space="0" w:color="auto"/>
              <w:right w:val="single" w:sz="4" w:space="0" w:color="auto"/>
            </w:tcBorders>
            <w:vAlign w:val="center"/>
          </w:tcPr>
          <w:p w:rsidR="00F65B82" w:rsidRPr="00237E9B" w:rsidRDefault="00F65B82" w:rsidP="00096CE5">
            <w:pPr>
              <w:pStyle w:val="ASPERGOCALIBRI10"/>
              <w:rPr>
                <w:rFonts w:ascii="Segoe UI" w:hAnsi="Segoe UI" w:cs="Segoe UI"/>
                <w:color w:val="000000"/>
              </w:rPr>
            </w:pPr>
            <w:r w:rsidRPr="00237E9B">
              <w:rPr>
                <w:rFonts w:ascii="Segoe UI" w:hAnsi="Segoe UI" w:cs="Segoe UI"/>
                <w:color w:val="000000"/>
              </w:rPr>
              <w:t xml:space="preserve">Franszyza integralna zniesiona </w:t>
            </w:r>
          </w:p>
          <w:p w:rsidR="00F65B82" w:rsidRPr="00237E9B" w:rsidRDefault="00F65B82" w:rsidP="00096CE5">
            <w:pPr>
              <w:pStyle w:val="ASPERGOCALIBRI10"/>
              <w:rPr>
                <w:rFonts w:ascii="Segoe UI" w:hAnsi="Segoe UI" w:cs="Segoe UI"/>
                <w:color w:val="000000"/>
              </w:rPr>
            </w:pPr>
            <w:r w:rsidRPr="00237E9B">
              <w:rPr>
                <w:rFonts w:ascii="Segoe UI" w:hAnsi="Segoe UI" w:cs="Segoe UI"/>
                <w:color w:val="000000"/>
              </w:rPr>
              <w:t xml:space="preserve">Franszyza redukcyjna zniesiona </w:t>
            </w:r>
          </w:p>
          <w:p w:rsidR="00F65B82" w:rsidRPr="00237E9B" w:rsidRDefault="00F65B82" w:rsidP="00096CE5">
            <w:pPr>
              <w:pStyle w:val="ASPERGOCALIBRI10"/>
              <w:rPr>
                <w:rFonts w:ascii="Segoe UI" w:hAnsi="Segoe UI" w:cs="Segoe UI"/>
                <w:color w:val="000000"/>
              </w:rPr>
            </w:pPr>
            <w:r w:rsidRPr="00237E9B">
              <w:rPr>
                <w:rFonts w:ascii="Segoe UI" w:hAnsi="Segoe UI" w:cs="Segoe UI"/>
                <w:color w:val="000000"/>
              </w:rPr>
              <w:t>Udział własny zniesiony</w:t>
            </w:r>
            <w:r w:rsidRPr="00237E9B">
              <w:rPr>
                <w:rFonts w:ascii="Segoe UI" w:hAnsi="Segoe UI" w:cs="Segoe UI"/>
              </w:rPr>
              <w:t xml:space="preserve"> </w:t>
            </w:r>
          </w:p>
          <w:p w:rsidR="00F65B82" w:rsidRPr="00237E9B" w:rsidRDefault="00F65B82" w:rsidP="00096CE5">
            <w:pPr>
              <w:pStyle w:val="ASPERGOCALIBRI10"/>
              <w:rPr>
                <w:rFonts w:ascii="Segoe UI" w:hAnsi="Segoe UI" w:cs="Segoe UI"/>
              </w:rPr>
            </w:pPr>
            <w:r w:rsidRPr="00237E9B">
              <w:rPr>
                <w:rFonts w:ascii="Segoe UI" w:hAnsi="Segoe UI" w:cs="Segoe UI"/>
              </w:rPr>
              <w:t>(świadczenie wypłacone z ZUS nie stanowi franszyzy redukcyjnej / udziału własnego w odszkodowaniu przyznanym od pracodawcy w oparciu o jego odpowiedzialność cywilnoprawną).</w:t>
            </w:r>
          </w:p>
        </w:tc>
      </w:tr>
      <w:tr w:rsidR="00F65B82" w:rsidRPr="00237E9B" w:rsidTr="00F65B82">
        <w:trPr>
          <w:cantSplit/>
          <w:trHeight w:val="870"/>
        </w:trPr>
        <w:tc>
          <w:tcPr>
            <w:tcW w:w="3119" w:type="dxa"/>
            <w:tcBorders>
              <w:top w:val="nil"/>
              <w:left w:val="single" w:sz="4" w:space="0" w:color="auto"/>
              <w:bottom w:val="single" w:sz="4" w:space="0" w:color="auto"/>
              <w:right w:val="nil"/>
            </w:tcBorders>
            <w:vAlign w:val="center"/>
          </w:tcPr>
          <w:p w:rsidR="00F65B82" w:rsidRPr="00237E9B" w:rsidRDefault="00F65B82" w:rsidP="00F65B82">
            <w:pPr>
              <w:pStyle w:val="ASPERGOCALIBRI10"/>
              <w:jc w:val="left"/>
              <w:rPr>
                <w:rFonts w:ascii="Segoe UI" w:hAnsi="Segoe UI" w:cs="Segoe UI"/>
              </w:rPr>
            </w:pPr>
            <w:r w:rsidRPr="00237E9B">
              <w:rPr>
                <w:rFonts w:ascii="Segoe UI" w:hAnsi="Segoe UI" w:cs="Segoe UI"/>
                <w:bCs/>
              </w:rPr>
              <w:t xml:space="preserve">OC PRODUKTU </w:t>
            </w:r>
            <w:r w:rsidRPr="00237E9B">
              <w:rPr>
                <w:rFonts w:ascii="Segoe UI" w:hAnsi="Segoe UI" w:cs="Segoe UI"/>
                <w:bCs/>
              </w:rPr>
              <w:br/>
            </w:r>
            <w:r w:rsidRPr="00237E9B">
              <w:rPr>
                <w:rFonts w:ascii="Segoe UI" w:hAnsi="Segoe UI" w:cs="Segoe UI"/>
              </w:rPr>
              <w:t>z włączeniem ryzyka przeniesienia chorób zakaźnych, w tym zatruć pokarmowych</w:t>
            </w:r>
          </w:p>
        </w:tc>
        <w:tc>
          <w:tcPr>
            <w:tcW w:w="6946" w:type="dxa"/>
            <w:tcBorders>
              <w:top w:val="nil"/>
              <w:left w:val="single" w:sz="2" w:space="0" w:color="000000"/>
              <w:bottom w:val="single" w:sz="4" w:space="0" w:color="auto"/>
              <w:right w:val="single" w:sz="2" w:space="0" w:color="000000"/>
            </w:tcBorders>
            <w:vAlign w:val="center"/>
          </w:tcPr>
          <w:p w:rsidR="00F65B82" w:rsidRPr="00237E9B" w:rsidRDefault="00F65B82" w:rsidP="00F65B82">
            <w:pPr>
              <w:pStyle w:val="ASPERGOCALIBRI10"/>
              <w:rPr>
                <w:rFonts w:ascii="Segoe UI" w:hAnsi="Segoe UI" w:cs="Segoe UI"/>
              </w:rPr>
            </w:pPr>
            <w:r w:rsidRPr="00237E9B">
              <w:rPr>
                <w:rFonts w:ascii="Segoe UI" w:hAnsi="Segoe UI" w:cs="Segoe UI"/>
              </w:rPr>
              <w:t xml:space="preserve">Franszyza integralna 200,00 </w:t>
            </w:r>
            <w:r w:rsidR="007C6DAC" w:rsidRPr="00237E9B">
              <w:rPr>
                <w:rFonts w:ascii="Segoe UI" w:hAnsi="Segoe UI" w:cs="Segoe UI"/>
              </w:rPr>
              <w:t>ZŁ</w:t>
            </w:r>
            <w:r w:rsidRPr="00237E9B">
              <w:rPr>
                <w:rFonts w:ascii="Segoe UI" w:hAnsi="Segoe UI" w:cs="Segoe UI"/>
              </w:rPr>
              <w:t xml:space="preserve"> w szkodach rzeczowych </w:t>
            </w:r>
          </w:p>
          <w:p w:rsidR="00F65B82" w:rsidRPr="00237E9B" w:rsidRDefault="00F65B82" w:rsidP="00F65B82">
            <w:pPr>
              <w:pStyle w:val="ASPERGOCALIBRI10"/>
              <w:rPr>
                <w:rFonts w:ascii="Segoe UI" w:hAnsi="Segoe UI" w:cs="Segoe UI"/>
              </w:rPr>
            </w:pPr>
            <w:r w:rsidRPr="00237E9B">
              <w:rPr>
                <w:rFonts w:ascii="Segoe UI" w:hAnsi="Segoe UI" w:cs="Segoe UI"/>
              </w:rPr>
              <w:t xml:space="preserve">Franszyza redukcyjna zniesiona </w:t>
            </w:r>
          </w:p>
          <w:p w:rsidR="00F65B82" w:rsidRPr="00237E9B" w:rsidRDefault="00F65B82" w:rsidP="00F65B82">
            <w:pPr>
              <w:pStyle w:val="ASPERGOCALIBRI10"/>
              <w:rPr>
                <w:rFonts w:ascii="Segoe UI" w:hAnsi="Segoe UI" w:cs="Segoe UI"/>
              </w:rPr>
            </w:pPr>
            <w:r w:rsidRPr="00237E9B">
              <w:rPr>
                <w:rFonts w:ascii="Segoe UI" w:hAnsi="Segoe UI" w:cs="Segoe UI"/>
              </w:rPr>
              <w:t>Udział własny zniesiony</w:t>
            </w:r>
          </w:p>
        </w:tc>
      </w:tr>
      <w:tr w:rsidR="00F65B82" w:rsidRPr="00237E9B" w:rsidTr="00F65B82">
        <w:trPr>
          <w:cantSplit/>
          <w:trHeight w:val="870"/>
        </w:trPr>
        <w:tc>
          <w:tcPr>
            <w:tcW w:w="3119" w:type="dxa"/>
            <w:tcBorders>
              <w:top w:val="single" w:sz="4" w:space="0" w:color="auto"/>
              <w:left w:val="single" w:sz="4" w:space="0" w:color="auto"/>
              <w:bottom w:val="single" w:sz="4" w:space="0" w:color="auto"/>
              <w:right w:val="single" w:sz="4" w:space="0" w:color="auto"/>
            </w:tcBorders>
            <w:vAlign w:val="center"/>
          </w:tcPr>
          <w:p w:rsidR="00F65B82" w:rsidRPr="00237E9B" w:rsidRDefault="00F65B82" w:rsidP="00F65B82">
            <w:pPr>
              <w:pStyle w:val="ASPERGOCALIBRI10"/>
              <w:jc w:val="left"/>
              <w:rPr>
                <w:rFonts w:ascii="Segoe UI" w:hAnsi="Segoe UI" w:cs="Segoe UI"/>
              </w:rPr>
            </w:pPr>
            <w:r w:rsidRPr="00237E9B">
              <w:rPr>
                <w:rFonts w:ascii="Segoe UI" w:hAnsi="Segoe UI" w:cs="Segoe UI"/>
              </w:rPr>
              <w:t xml:space="preserve">OC z tytułu szkód </w:t>
            </w:r>
            <w:r w:rsidRPr="00237E9B">
              <w:rPr>
                <w:rFonts w:ascii="Segoe UI" w:hAnsi="Segoe UI" w:cs="Segoe UI"/>
              </w:rPr>
              <w:br/>
              <w:t>w środowisku w tym koszty i następstwa akcji ratowniczej</w:t>
            </w:r>
          </w:p>
        </w:tc>
        <w:tc>
          <w:tcPr>
            <w:tcW w:w="6946" w:type="dxa"/>
            <w:tcBorders>
              <w:top w:val="single" w:sz="4" w:space="0" w:color="auto"/>
              <w:left w:val="single" w:sz="4" w:space="0" w:color="auto"/>
              <w:bottom w:val="single" w:sz="4" w:space="0" w:color="auto"/>
              <w:right w:val="single" w:sz="4" w:space="0" w:color="auto"/>
            </w:tcBorders>
            <w:vAlign w:val="center"/>
          </w:tcPr>
          <w:p w:rsidR="00F65B82" w:rsidRPr="00237E9B" w:rsidRDefault="00F65B82" w:rsidP="00F65B82">
            <w:pPr>
              <w:pStyle w:val="ASPERGOCALIBRI10"/>
              <w:rPr>
                <w:rFonts w:ascii="Segoe UI" w:hAnsi="Segoe UI" w:cs="Segoe UI"/>
              </w:rPr>
            </w:pPr>
            <w:r w:rsidRPr="00237E9B">
              <w:rPr>
                <w:rFonts w:ascii="Segoe UI" w:hAnsi="Segoe UI" w:cs="Segoe UI"/>
              </w:rPr>
              <w:t xml:space="preserve">Franszyza redukcyjna 10 % max 1 000 </w:t>
            </w:r>
            <w:r w:rsidR="007C6DAC" w:rsidRPr="00237E9B">
              <w:rPr>
                <w:rFonts w:ascii="Segoe UI" w:hAnsi="Segoe UI" w:cs="Segoe UI"/>
              </w:rPr>
              <w:t>ZŁ</w:t>
            </w:r>
            <w:r w:rsidRPr="00237E9B">
              <w:rPr>
                <w:rFonts w:ascii="Segoe UI" w:hAnsi="Segoe UI" w:cs="Segoe UI"/>
              </w:rPr>
              <w:t xml:space="preserve"> </w:t>
            </w:r>
          </w:p>
          <w:p w:rsidR="00F65B82" w:rsidRPr="00237E9B" w:rsidRDefault="00F65B82" w:rsidP="00F65B82">
            <w:pPr>
              <w:pStyle w:val="ASPERGOCALIBRI10"/>
              <w:rPr>
                <w:rFonts w:ascii="Segoe UI" w:hAnsi="Segoe UI" w:cs="Segoe UI"/>
              </w:rPr>
            </w:pPr>
            <w:r w:rsidRPr="00237E9B">
              <w:rPr>
                <w:rFonts w:ascii="Segoe UI" w:hAnsi="Segoe UI" w:cs="Segoe UI"/>
              </w:rPr>
              <w:t>lub</w:t>
            </w:r>
          </w:p>
          <w:p w:rsidR="00F65B82" w:rsidRPr="00237E9B" w:rsidRDefault="00F65B82" w:rsidP="00F65B82">
            <w:pPr>
              <w:pStyle w:val="ASPERGOCALIBRI10"/>
              <w:rPr>
                <w:rFonts w:ascii="Segoe UI" w:hAnsi="Segoe UI" w:cs="Segoe UI"/>
              </w:rPr>
            </w:pPr>
            <w:r w:rsidRPr="00237E9B">
              <w:rPr>
                <w:rFonts w:ascii="Segoe UI" w:hAnsi="Segoe UI" w:cs="Segoe UI"/>
              </w:rPr>
              <w:t xml:space="preserve">Udział własny 10 % max 1 000,00 </w:t>
            </w:r>
            <w:r w:rsidR="007C6DAC" w:rsidRPr="00237E9B">
              <w:rPr>
                <w:rFonts w:ascii="Segoe UI" w:hAnsi="Segoe UI" w:cs="Segoe UI"/>
              </w:rPr>
              <w:t>ZŁ</w:t>
            </w:r>
          </w:p>
          <w:p w:rsidR="00F65B82" w:rsidRPr="00237E9B" w:rsidRDefault="00F65B82" w:rsidP="00F65B82">
            <w:pPr>
              <w:pStyle w:val="ASPERGOCALIBRI10"/>
              <w:rPr>
                <w:rFonts w:ascii="Segoe UI" w:hAnsi="Segoe UI" w:cs="Segoe UI"/>
              </w:rPr>
            </w:pPr>
            <w:r w:rsidRPr="00237E9B">
              <w:rPr>
                <w:rFonts w:ascii="Segoe UI" w:hAnsi="Segoe UI" w:cs="Segoe UI"/>
              </w:rPr>
              <w:t>Franszyza integralna zniesiona</w:t>
            </w:r>
          </w:p>
        </w:tc>
      </w:tr>
      <w:tr w:rsidR="00F65B82" w:rsidRPr="00237E9B" w:rsidTr="00F65B82">
        <w:trPr>
          <w:cantSplit/>
          <w:trHeight w:val="870"/>
        </w:trPr>
        <w:tc>
          <w:tcPr>
            <w:tcW w:w="3119" w:type="dxa"/>
            <w:tcBorders>
              <w:top w:val="single" w:sz="4" w:space="0" w:color="auto"/>
              <w:left w:val="single" w:sz="4" w:space="0" w:color="auto"/>
              <w:bottom w:val="single" w:sz="4" w:space="0" w:color="auto"/>
              <w:right w:val="single" w:sz="4" w:space="0" w:color="auto"/>
            </w:tcBorders>
            <w:vAlign w:val="center"/>
          </w:tcPr>
          <w:p w:rsidR="00F65B82" w:rsidRPr="00237E9B" w:rsidRDefault="00F65B82" w:rsidP="00F65B82">
            <w:pPr>
              <w:pStyle w:val="ASPERGOCALIBRI10"/>
              <w:jc w:val="left"/>
              <w:rPr>
                <w:rFonts w:ascii="Segoe UI" w:hAnsi="Segoe UI" w:cs="Segoe UI"/>
              </w:rPr>
            </w:pPr>
            <w:r w:rsidRPr="00237E9B">
              <w:rPr>
                <w:rFonts w:ascii="Segoe UI" w:hAnsi="Segoe UI" w:cs="Segoe UI"/>
              </w:rPr>
              <w:t>Klauzula środowiskowa zgodnie z dyrektywą unijną</w:t>
            </w:r>
          </w:p>
        </w:tc>
        <w:tc>
          <w:tcPr>
            <w:tcW w:w="6946" w:type="dxa"/>
            <w:tcBorders>
              <w:top w:val="single" w:sz="4" w:space="0" w:color="auto"/>
              <w:left w:val="single" w:sz="4" w:space="0" w:color="auto"/>
              <w:bottom w:val="single" w:sz="4" w:space="0" w:color="auto"/>
              <w:right w:val="single" w:sz="4" w:space="0" w:color="auto"/>
            </w:tcBorders>
            <w:vAlign w:val="center"/>
          </w:tcPr>
          <w:p w:rsidR="00F65B82" w:rsidRPr="00237E9B" w:rsidRDefault="00096CE5" w:rsidP="00F65B82">
            <w:pPr>
              <w:pStyle w:val="ASPERGOCALIBRI10"/>
              <w:rPr>
                <w:rFonts w:ascii="Segoe UI" w:hAnsi="Segoe UI" w:cs="Segoe UI"/>
              </w:rPr>
            </w:pPr>
            <w:r w:rsidRPr="00237E9B">
              <w:rPr>
                <w:rFonts w:ascii="Segoe UI" w:hAnsi="Segoe UI" w:cs="Segoe UI"/>
              </w:rPr>
              <w:t>Franszyza redukcyjna 10 % max 15</w:t>
            </w:r>
            <w:r w:rsidR="00F65B82" w:rsidRPr="00237E9B">
              <w:rPr>
                <w:rFonts w:ascii="Segoe UI" w:hAnsi="Segoe UI" w:cs="Segoe UI"/>
              </w:rPr>
              <w:t xml:space="preserve"> 000 </w:t>
            </w:r>
            <w:r w:rsidR="007C6DAC" w:rsidRPr="00237E9B">
              <w:rPr>
                <w:rFonts w:ascii="Segoe UI" w:hAnsi="Segoe UI" w:cs="Segoe UI"/>
              </w:rPr>
              <w:t>ZŁ</w:t>
            </w:r>
            <w:r w:rsidR="00F65B82" w:rsidRPr="00237E9B">
              <w:rPr>
                <w:rFonts w:ascii="Segoe UI" w:hAnsi="Segoe UI" w:cs="Segoe UI"/>
              </w:rPr>
              <w:t xml:space="preserve"> </w:t>
            </w:r>
          </w:p>
          <w:p w:rsidR="00F65B82" w:rsidRPr="00237E9B" w:rsidRDefault="00F65B82" w:rsidP="00F65B82">
            <w:pPr>
              <w:pStyle w:val="ASPERGOCALIBRI10"/>
              <w:rPr>
                <w:rFonts w:ascii="Segoe UI" w:hAnsi="Segoe UI" w:cs="Segoe UI"/>
              </w:rPr>
            </w:pPr>
            <w:r w:rsidRPr="00237E9B">
              <w:rPr>
                <w:rFonts w:ascii="Segoe UI" w:hAnsi="Segoe UI" w:cs="Segoe UI"/>
              </w:rPr>
              <w:t>lub</w:t>
            </w:r>
          </w:p>
          <w:p w:rsidR="00F65B82" w:rsidRPr="00237E9B" w:rsidRDefault="00096CE5" w:rsidP="00F65B82">
            <w:pPr>
              <w:pStyle w:val="ASPERGOCALIBRI10"/>
              <w:rPr>
                <w:rFonts w:ascii="Segoe UI" w:hAnsi="Segoe UI" w:cs="Segoe UI"/>
              </w:rPr>
            </w:pPr>
            <w:r w:rsidRPr="00237E9B">
              <w:rPr>
                <w:rFonts w:ascii="Segoe UI" w:hAnsi="Segoe UI" w:cs="Segoe UI"/>
              </w:rPr>
              <w:t>Udział własny 10 % max 15</w:t>
            </w:r>
            <w:r w:rsidR="00F65B82" w:rsidRPr="00237E9B">
              <w:rPr>
                <w:rFonts w:ascii="Segoe UI" w:hAnsi="Segoe UI" w:cs="Segoe UI"/>
              </w:rPr>
              <w:t xml:space="preserve"> 000 </w:t>
            </w:r>
            <w:r w:rsidR="007C6DAC" w:rsidRPr="00237E9B">
              <w:rPr>
                <w:rFonts w:ascii="Segoe UI" w:hAnsi="Segoe UI" w:cs="Segoe UI"/>
              </w:rPr>
              <w:t>ZŁ</w:t>
            </w:r>
          </w:p>
          <w:p w:rsidR="00F65B82" w:rsidRPr="00237E9B" w:rsidRDefault="00F65B82" w:rsidP="00F65B82">
            <w:pPr>
              <w:pStyle w:val="ASPERGOCALIBRI10"/>
              <w:rPr>
                <w:rFonts w:ascii="Segoe UI" w:hAnsi="Segoe UI" w:cs="Segoe UI"/>
              </w:rPr>
            </w:pPr>
            <w:r w:rsidRPr="00237E9B">
              <w:rPr>
                <w:rFonts w:ascii="Segoe UI" w:hAnsi="Segoe UI" w:cs="Segoe UI"/>
              </w:rPr>
              <w:t>Franszyza integralna zniesiona</w:t>
            </w:r>
          </w:p>
        </w:tc>
      </w:tr>
    </w:tbl>
    <w:p w:rsidR="0003255F" w:rsidRDefault="0003255F" w:rsidP="0003255F">
      <w:pPr>
        <w:pStyle w:val="ASPERGOCALIBRI10"/>
        <w:rPr>
          <w:rFonts w:ascii="Segoe UI" w:hAnsi="Segoe UI" w:cs="Segoe UI"/>
        </w:rPr>
      </w:pPr>
    </w:p>
    <w:p w:rsidR="00237E9B" w:rsidRPr="00237E9B" w:rsidRDefault="00237E9B" w:rsidP="0003255F">
      <w:pPr>
        <w:pStyle w:val="ASPERGOCALIBRI10"/>
        <w:rPr>
          <w:rFonts w:ascii="Segoe UI" w:hAnsi="Segoe UI" w:cs="Segoe UI"/>
        </w:rPr>
      </w:pPr>
    </w:p>
    <w:p w:rsidR="00EA6A6B" w:rsidRPr="00237E9B" w:rsidRDefault="00EA6A6B" w:rsidP="00096CE5">
      <w:pPr>
        <w:pStyle w:val="ASPERGOCALIBRI10"/>
        <w:pBdr>
          <w:top w:val="single" w:sz="4" w:space="1" w:color="auto"/>
          <w:left w:val="single" w:sz="4" w:space="1" w:color="auto"/>
          <w:bottom w:val="single" w:sz="4" w:space="1" w:color="auto"/>
          <w:right w:val="single" w:sz="4" w:space="4" w:color="auto"/>
        </w:pBdr>
        <w:jc w:val="center"/>
        <w:rPr>
          <w:rFonts w:ascii="Segoe UI" w:hAnsi="Segoe UI" w:cs="Segoe UI"/>
          <w:b/>
          <w:color w:val="00B050"/>
        </w:rPr>
      </w:pPr>
      <w:r w:rsidRPr="00237E9B">
        <w:rPr>
          <w:rFonts w:ascii="Segoe UI" w:hAnsi="Segoe UI" w:cs="Segoe UI"/>
          <w:b/>
          <w:color w:val="00B050"/>
        </w:rPr>
        <w:t xml:space="preserve">Ubezpieczenie mienia od wszystkich </w:t>
      </w:r>
      <w:proofErr w:type="spellStart"/>
      <w:r w:rsidRPr="00237E9B">
        <w:rPr>
          <w:rFonts w:ascii="Segoe UI" w:hAnsi="Segoe UI" w:cs="Segoe UI"/>
          <w:b/>
          <w:color w:val="00B050"/>
        </w:rPr>
        <w:t>ryzyk</w:t>
      </w:r>
      <w:proofErr w:type="spellEnd"/>
      <w:r w:rsidRPr="00237E9B">
        <w:rPr>
          <w:rFonts w:ascii="Segoe UI" w:hAnsi="Segoe UI" w:cs="Segoe UI"/>
          <w:b/>
          <w:color w:val="00B050"/>
        </w:rPr>
        <w:t xml:space="preserve"> </w:t>
      </w:r>
      <w:proofErr w:type="spellStart"/>
      <w:r w:rsidRPr="00237E9B">
        <w:rPr>
          <w:rFonts w:ascii="Segoe UI" w:hAnsi="Segoe UI" w:cs="Segoe UI"/>
          <w:b/>
          <w:color w:val="00B050"/>
        </w:rPr>
        <w:t>All</w:t>
      </w:r>
      <w:proofErr w:type="spellEnd"/>
      <w:r w:rsidRPr="00237E9B">
        <w:rPr>
          <w:rFonts w:ascii="Segoe UI" w:hAnsi="Segoe UI" w:cs="Segoe UI"/>
          <w:b/>
          <w:color w:val="00B050"/>
        </w:rPr>
        <w:t xml:space="preserve"> </w:t>
      </w:r>
      <w:proofErr w:type="spellStart"/>
      <w:r w:rsidRPr="00237E9B">
        <w:rPr>
          <w:rFonts w:ascii="Segoe UI" w:hAnsi="Segoe UI" w:cs="Segoe UI"/>
          <w:b/>
          <w:color w:val="00B050"/>
        </w:rPr>
        <w:t>Risks</w:t>
      </w:r>
      <w:proofErr w:type="spellEnd"/>
    </w:p>
    <w:p w:rsidR="0003255F" w:rsidRPr="00237E9B" w:rsidRDefault="0003255F" w:rsidP="000D031C">
      <w:pPr>
        <w:pStyle w:val="ASPERGOCALIBRI10"/>
        <w:jc w:val="center"/>
        <w:rPr>
          <w:rFonts w:ascii="Segoe UI" w:hAnsi="Segoe UI" w:cs="Segoe UI"/>
          <w:b/>
          <w:u w:val="single"/>
        </w:rPr>
      </w:pPr>
    </w:p>
    <w:p w:rsidR="00EA6A6B" w:rsidRPr="00237E9B" w:rsidRDefault="000D031C" w:rsidP="000D031C">
      <w:pPr>
        <w:pStyle w:val="ASPERGOCALIBRI10"/>
        <w:jc w:val="center"/>
        <w:rPr>
          <w:rFonts w:ascii="Segoe UI" w:hAnsi="Segoe UI" w:cs="Segoe UI"/>
          <w:b/>
          <w:u w:val="single"/>
        </w:rPr>
      </w:pPr>
      <w:r w:rsidRPr="00237E9B">
        <w:rPr>
          <w:rFonts w:ascii="Segoe UI" w:hAnsi="Segoe UI" w:cs="Segoe UI"/>
          <w:b/>
          <w:u w:val="single"/>
        </w:rPr>
        <w:t>DEFINICJE</w:t>
      </w:r>
    </w:p>
    <w:p w:rsidR="00EA6A6B" w:rsidRPr="00237E9B" w:rsidRDefault="00EA6A6B" w:rsidP="00EA6A6B">
      <w:pPr>
        <w:pStyle w:val="ASPERGOCALIBRI10"/>
        <w:rPr>
          <w:rFonts w:ascii="Segoe UI" w:hAnsi="Segoe UI" w:cs="Segoe UI"/>
        </w:rPr>
      </w:pPr>
      <w:r w:rsidRPr="00237E9B">
        <w:rPr>
          <w:rFonts w:ascii="Segoe UI" w:hAnsi="Segoe UI" w:cs="Segoe UI"/>
          <w:b/>
        </w:rPr>
        <w:t>Huragan</w:t>
      </w:r>
      <w:r w:rsidRPr="00237E9B">
        <w:rPr>
          <w:rFonts w:ascii="Segoe UI" w:hAnsi="Segoe UI" w:cs="Segoe UI"/>
        </w:rPr>
        <w:t xml:space="preserve"> - wiatr o prędkości nie mniejszej niż </w:t>
      </w:r>
      <w:r w:rsidRPr="00237E9B">
        <w:rPr>
          <w:rFonts w:ascii="Segoe UI" w:hAnsi="Segoe UI" w:cs="Segoe UI"/>
          <w:b/>
        </w:rPr>
        <w:t>13 m/s</w:t>
      </w:r>
      <w:r w:rsidRPr="00237E9B">
        <w:rPr>
          <w:rFonts w:ascii="Segoe UI" w:hAnsi="Segoe UI" w:cs="Segoe UI"/>
        </w:rPr>
        <w:t xml:space="preserve">, ustalonej w oparciu o dane </w:t>
      </w:r>
      <w:proofErr w:type="spellStart"/>
      <w:r w:rsidRPr="00237E9B">
        <w:rPr>
          <w:rFonts w:ascii="Segoe UI" w:hAnsi="Segoe UI" w:cs="Segoe UI"/>
        </w:rPr>
        <w:t>IMiGW</w:t>
      </w:r>
      <w:proofErr w:type="spellEnd"/>
      <w:r w:rsidRPr="00237E9B">
        <w:rPr>
          <w:rFonts w:ascii="Segoe UI" w:hAnsi="Segoe UI" w:cs="Segoe UI"/>
        </w:rPr>
        <w:t xml:space="preserve"> lub innych akredytowanych jednostek badawczych, którymi posiłkuje się Ubezpieczyciel przy ustalaniu prędkości wiatru w miejscu powstania szkody. W przypadku braku możliwości uzyskania odpowiednich informacji z jednostek badawczych bądź nie odnotowania przez ww. jednostki wystąpienia wiatru o podanym parametrze, wystąpienie huraganu stwierdza się na podstawie rozmiaru szkód w miejscu ich powstania i w bezpośrednim sąsiedztwie. Za szkody spowodowane huraganem uważa się również szkody powstałe wskutek uderzenia przedmiotu przenoszonego przez huragan w ubezpieczone mienie;</w:t>
      </w:r>
    </w:p>
    <w:p w:rsidR="00EA6A6B" w:rsidRPr="00237E9B" w:rsidRDefault="00EA6A6B" w:rsidP="00EA6A6B">
      <w:pPr>
        <w:pStyle w:val="ASPERGOCALIBRI10"/>
        <w:rPr>
          <w:rFonts w:ascii="Segoe UI" w:hAnsi="Segoe UI" w:cs="Segoe UI"/>
        </w:rPr>
      </w:pPr>
      <w:r w:rsidRPr="00237E9B">
        <w:rPr>
          <w:rFonts w:ascii="Segoe UI" w:hAnsi="Segoe UI" w:cs="Segoe UI"/>
          <w:b/>
          <w:bCs/>
        </w:rPr>
        <w:t xml:space="preserve">Deszcz nawalny </w:t>
      </w:r>
      <w:r w:rsidRPr="00237E9B">
        <w:rPr>
          <w:rFonts w:ascii="Segoe UI" w:hAnsi="Segoe UI" w:cs="Segoe UI"/>
        </w:rPr>
        <w:t xml:space="preserve">– szkody powstałe wskutek opadu deszczu o współczynniku natężenia co najmniej 3 według stosowanej przez Instytut Meteorologii i Gospodarki Wodnej ( </w:t>
      </w:r>
      <w:proofErr w:type="spellStart"/>
      <w:r w:rsidRPr="00237E9B">
        <w:rPr>
          <w:rFonts w:ascii="Segoe UI" w:hAnsi="Segoe UI" w:cs="Segoe UI"/>
        </w:rPr>
        <w:t>IMiGW</w:t>
      </w:r>
      <w:proofErr w:type="spellEnd"/>
      <w:r w:rsidRPr="00237E9B">
        <w:rPr>
          <w:rFonts w:ascii="Segoe UI" w:hAnsi="Segoe UI" w:cs="Segoe UI"/>
        </w:rPr>
        <w:t xml:space="preserve"> ) skali. W przypadku braku możliwości uzyskania opinii </w:t>
      </w:r>
      <w:proofErr w:type="spellStart"/>
      <w:r w:rsidRPr="00237E9B">
        <w:rPr>
          <w:rFonts w:ascii="Segoe UI" w:hAnsi="Segoe UI" w:cs="Segoe UI"/>
        </w:rPr>
        <w:t>IMiGW</w:t>
      </w:r>
      <w:proofErr w:type="spellEnd"/>
      <w:r w:rsidRPr="00237E9B">
        <w:rPr>
          <w:rFonts w:ascii="Segoe UI" w:hAnsi="Segoe UI" w:cs="Segoe UI"/>
        </w:rPr>
        <w:t xml:space="preserve"> bierze się pod uwagę stan faktyczny i rozmiar szkód w miejscu ich powstania bądź bezpośrednim sąsiedztwie, świadczące o działaniu deszczu nawalnego.</w:t>
      </w:r>
    </w:p>
    <w:p w:rsidR="00EA6A6B" w:rsidRPr="00237E9B" w:rsidRDefault="00EA6A6B" w:rsidP="00EA6A6B">
      <w:pPr>
        <w:pStyle w:val="ASPERGOCALIBRI10"/>
        <w:rPr>
          <w:rFonts w:ascii="Segoe UI" w:hAnsi="Segoe UI" w:cs="Segoe UI"/>
        </w:rPr>
      </w:pPr>
      <w:r w:rsidRPr="00237E9B">
        <w:rPr>
          <w:rFonts w:ascii="Segoe UI" w:hAnsi="Segoe UI" w:cs="Segoe UI"/>
          <w:b/>
        </w:rPr>
        <w:t>Dewastacja/Wandalizm</w:t>
      </w:r>
      <w:r w:rsidRPr="00237E9B">
        <w:rPr>
          <w:rFonts w:ascii="Segoe UI" w:hAnsi="Segoe UI" w:cs="Segoe UI"/>
        </w:rPr>
        <w:t xml:space="preserve"> – wszelkie wydatki konieczne do przywrócenia stanu poprzedniego związane z jakimkolwiek oddziaływaniem na ubezpieczone mienie; dotyczy również graffiti, szkód estetycznych i zaboru mienia lub jego części</w:t>
      </w:r>
      <w:r w:rsidR="0046582F" w:rsidRPr="00237E9B">
        <w:rPr>
          <w:rFonts w:ascii="Segoe UI" w:hAnsi="Segoe UI" w:cs="Segoe UI"/>
        </w:rPr>
        <w:br/>
      </w:r>
      <w:r w:rsidRPr="00237E9B">
        <w:rPr>
          <w:rFonts w:ascii="Segoe UI" w:hAnsi="Segoe UI" w:cs="Segoe UI"/>
        </w:rPr>
        <w:t>z miejsca zdarzenia.</w:t>
      </w:r>
    </w:p>
    <w:p w:rsidR="00EA6A6B" w:rsidRPr="00237E9B" w:rsidRDefault="00EA6A6B" w:rsidP="00EA6A6B">
      <w:pPr>
        <w:pStyle w:val="ASPERGOCALIBRI10"/>
        <w:rPr>
          <w:rFonts w:ascii="Segoe UI" w:hAnsi="Segoe UI" w:cs="Segoe UI"/>
        </w:rPr>
      </w:pPr>
      <w:r w:rsidRPr="00237E9B">
        <w:rPr>
          <w:rFonts w:ascii="Segoe UI" w:hAnsi="Segoe UI" w:cs="Segoe UI"/>
          <w:b/>
        </w:rPr>
        <w:t xml:space="preserve">Budynek </w:t>
      </w:r>
      <w:r w:rsidRPr="00237E9B">
        <w:rPr>
          <w:rFonts w:ascii="Segoe UI" w:hAnsi="Segoe UI" w:cs="Segoe UI"/>
        </w:rPr>
        <w:t>– obiekt budowlany, trwale związany z gruntem, wydzielony z przestrzeni za pomocą przegród budowlanych, posiadający fundamenty i dach, wraz z wbudowanymi instalacjami, urządzeniami technicznymi / w tym: kotłami CO, klimatyzatorami, windami / oraz zainstalowanymi na stałe elementami wykończeniowymi, stanowiącymi całość techniczną i użytkową. Za szczególny rodzaj budynku uważa się wiatę, która stanowi pomieszczenie naziemne nie obudowane ścianami ze wszystkich stron bądź ich pozbawione w ogóle.</w:t>
      </w:r>
    </w:p>
    <w:p w:rsidR="00EA6A6B" w:rsidRPr="00237E9B" w:rsidRDefault="00EA6A6B" w:rsidP="00EA6A6B">
      <w:pPr>
        <w:pStyle w:val="ASPERGOCALIBRI10"/>
        <w:rPr>
          <w:rFonts w:ascii="Segoe UI" w:hAnsi="Segoe UI" w:cs="Segoe UI"/>
        </w:rPr>
      </w:pPr>
      <w:r w:rsidRPr="00237E9B">
        <w:rPr>
          <w:rFonts w:ascii="Segoe UI" w:hAnsi="Segoe UI" w:cs="Segoe UI"/>
          <w:b/>
        </w:rPr>
        <w:t>Budowla</w:t>
      </w:r>
      <w:r w:rsidRPr="00237E9B">
        <w:rPr>
          <w:rFonts w:ascii="Segoe UI" w:hAnsi="Segoe UI" w:cs="Segoe UI"/>
        </w:rPr>
        <w:t xml:space="preserve"> – trwale związane z gruntem obiekty budowlane naziemne i podziemne inne niż budynki, wraz z instalacjami i urządzeniami stanowiącymi całość techniczną oraz tymczasowe obiekty budowlane nie połączone trwale z gruntem takie jak: kioski, pawilony sprzedaży ulicznej i wystawowe, obiekty kontenerowe, zagrody śmieciowe.</w:t>
      </w:r>
    </w:p>
    <w:p w:rsidR="00EA6A6B" w:rsidRPr="00237E9B" w:rsidRDefault="00EA6A6B" w:rsidP="00EA6A6B">
      <w:pPr>
        <w:pStyle w:val="ASPERGOCALIBRI10"/>
        <w:rPr>
          <w:rFonts w:ascii="Segoe UI" w:hAnsi="Segoe UI" w:cs="Segoe UI"/>
        </w:rPr>
      </w:pPr>
      <w:r w:rsidRPr="00237E9B">
        <w:rPr>
          <w:rFonts w:ascii="Segoe UI" w:hAnsi="Segoe UI" w:cs="Segoe UI"/>
          <w:b/>
          <w:bCs/>
        </w:rPr>
        <w:t xml:space="preserve">Powódź </w:t>
      </w:r>
      <w:r w:rsidRPr="00237E9B">
        <w:rPr>
          <w:rFonts w:ascii="Segoe UI" w:hAnsi="Segoe UI" w:cs="Segoe UI"/>
        </w:rPr>
        <w:t>– zalanie terenów w następstwie podniesienia się wody w korytach wód płynących lub stojących, np. wskutek nadmiernych opadów atmosferycznych, topnienia kry lodowej, topnienia śniegu, tworzenia się zatorów lodowych, sztormu i podniesienia się poziomu morskich wód przybrzeżnych. Za powódź uważa się również zalanie terenu w następstwie spływu wód po zboczach i stokach na terenach górskich i falistych. Ochrona ubezpieczeniowa obejmuje także mienie znajdujące się na terenach zagrożonych powodzią.</w:t>
      </w:r>
    </w:p>
    <w:p w:rsidR="00EA6A6B" w:rsidRPr="00237E9B" w:rsidRDefault="00EA6A6B" w:rsidP="00EA6A6B">
      <w:pPr>
        <w:pStyle w:val="ASPERGOCALIBRI10"/>
        <w:rPr>
          <w:rFonts w:ascii="Segoe UI" w:hAnsi="Segoe UI" w:cs="Segoe UI"/>
        </w:rPr>
      </w:pPr>
      <w:r w:rsidRPr="00237E9B">
        <w:rPr>
          <w:rFonts w:ascii="Segoe UI" w:hAnsi="Segoe UI" w:cs="Segoe UI"/>
          <w:b/>
        </w:rPr>
        <w:t>Wszelkie Zalania</w:t>
      </w:r>
      <w:r w:rsidRPr="00237E9B">
        <w:rPr>
          <w:rFonts w:ascii="Segoe UI" w:hAnsi="Segoe UI" w:cs="Segoe UI"/>
        </w:rPr>
        <w:t xml:space="preserve"> – w tym zalania powstałe wskutek podniesienia się poziomu wód płynących lub stojących bądź w wyniku deszczu nawalnego, topniejącego śniegu, gradu, lodu, szkody powstałe w związku wydobywaniem się wody, pary lub innych cieczy z instalacji albo urządzeń wodociągowych, kanalizacyjnych, centralnego ogrzewania lub innych przewodów</w:t>
      </w:r>
      <w:r w:rsidR="0046582F" w:rsidRPr="00237E9B">
        <w:rPr>
          <w:rFonts w:ascii="Segoe UI" w:hAnsi="Segoe UI" w:cs="Segoe UI"/>
        </w:rPr>
        <w:br/>
      </w:r>
      <w:r w:rsidRPr="00237E9B">
        <w:rPr>
          <w:rFonts w:ascii="Segoe UI" w:hAnsi="Segoe UI" w:cs="Segoe UI"/>
        </w:rPr>
        <w:t>i urządzeń technologicznych oraz zbiorników, znajdujących się wewnątrz budynku lub na posesji objętej ubezpieczeniem, m.in. wskutek.:</w:t>
      </w:r>
    </w:p>
    <w:p w:rsidR="00EA6A6B" w:rsidRPr="00237E9B" w:rsidRDefault="00EA6A6B" w:rsidP="000D031C">
      <w:pPr>
        <w:pStyle w:val="ASPERGOCALIBRI10"/>
        <w:numPr>
          <w:ilvl w:val="0"/>
          <w:numId w:val="26"/>
        </w:numPr>
        <w:rPr>
          <w:rFonts w:ascii="Segoe UI" w:hAnsi="Segoe UI" w:cs="Segoe UI"/>
        </w:rPr>
      </w:pPr>
      <w:r w:rsidRPr="00237E9B">
        <w:rPr>
          <w:rFonts w:ascii="Segoe UI" w:hAnsi="Segoe UI" w:cs="Segoe UI"/>
        </w:rPr>
        <w:t>awarii tych instalacji lub urządzeń,</w:t>
      </w:r>
    </w:p>
    <w:p w:rsidR="00EA6A6B" w:rsidRPr="00237E9B" w:rsidRDefault="00EA6A6B" w:rsidP="000D031C">
      <w:pPr>
        <w:pStyle w:val="ASPERGOCALIBRI10"/>
        <w:numPr>
          <w:ilvl w:val="0"/>
          <w:numId w:val="26"/>
        </w:numPr>
        <w:rPr>
          <w:rFonts w:ascii="Segoe UI" w:hAnsi="Segoe UI" w:cs="Segoe UI"/>
        </w:rPr>
      </w:pPr>
      <w:r w:rsidRPr="00237E9B">
        <w:rPr>
          <w:rFonts w:ascii="Segoe UI" w:hAnsi="Segoe UI" w:cs="Segoe UI"/>
        </w:rPr>
        <w:t>samoistnego rozszczelnienia się zbiorników lub ich stłuczenia albo pęknięcia, cofnięcia się ścieków z sieci kanalizacyjnej,</w:t>
      </w:r>
    </w:p>
    <w:p w:rsidR="00EA6A6B" w:rsidRPr="00237E9B" w:rsidRDefault="00EA6A6B" w:rsidP="000D031C">
      <w:pPr>
        <w:pStyle w:val="ASPERGOCALIBRI10"/>
        <w:numPr>
          <w:ilvl w:val="0"/>
          <w:numId w:val="26"/>
        </w:numPr>
        <w:rPr>
          <w:rFonts w:ascii="Segoe UI" w:hAnsi="Segoe UI" w:cs="Segoe UI"/>
        </w:rPr>
      </w:pPr>
      <w:r w:rsidRPr="00237E9B">
        <w:rPr>
          <w:rFonts w:ascii="Segoe UI" w:hAnsi="Segoe UI" w:cs="Segoe UI"/>
        </w:rPr>
        <w:t>samoczynnego uruchomienia się wodnych instalacji gaśniczych z przyczyn innych niż pożar,</w:t>
      </w:r>
    </w:p>
    <w:p w:rsidR="00EA6A6B" w:rsidRPr="00237E9B" w:rsidRDefault="00EA6A6B" w:rsidP="000D031C">
      <w:pPr>
        <w:pStyle w:val="ASPERGOCALIBRI10"/>
        <w:numPr>
          <w:ilvl w:val="0"/>
          <w:numId w:val="26"/>
        </w:numPr>
        <w:rPr>
          <w:rFonts w:ascii="Segoe UI" w:hAnsi="Segoe UI" w:cs="Segoe UI"/>
        </w:rPr>
      </w:pPr>
      <w:r w:rsidRPr="00237E9B">
        <w:rPr>
          <w:rFonts w:ascii="Segoe UI" w:hAnsi="Segoe UI" w:cs="Segoe UI"/>
        </w:rPr>
        <w:t>nieumyślnego pozostawienia otwartych zaworów w sieci wodociągowej,</w:t>
      </w:r>
    </w:p>
    <w:p w:rsidR="00EA6A6B" w:rsidRPr="00237E9B" w:rsidRDefault="00EA6A6B" w:rsidP="000D031C">
      <w:pPr>
        <w:pStyle w:val="ASPERGOCALIBRI10"/>
        <w:numPr>
          <w:ilvl w:val="0"/>
          <w:numId w:val="26"/>
        </w:numPr>
        <w:rPr>
          <w:rFonts w:ascii="Segoe UI" w:hAnsi="Segoe UI" w:cs="Segoe UI"/>
        </w:rPr>
      </w:pPr>
      <w:r w:rsidRPr="00237E9B">
        <w:rPr>
          <w:rFonts w:ascii="Segoe UI" w:hAnsi="Segoe UI" w:cs="Segoe UI"/>
        </w:rPr>
        <w:t>działania osób trzecich.</w:t>
      </w:r>
    </w:p>
    <w:p w:rsidR="00EA6A6B" w:rsidRPr="00237E9B" w:rsidRDefault="00EA6A6B" w:rsidP="000843B0">
      <w:pPr>
        <w:pStyle w:val="ASPERGOCALIBRI10"/>
        <w:jc w:val="center"/>
        <w:rPr>
          <w:rFonts w:ascii="Segoe UI" w:hAnsi="Segoe UI" w:cs="Segoe UI"/>
          <w:b/>
          <w:u w:val="single"/>
        </w:rPr>
      </w:pPr>
      <w:r w:rsidRPr="00237E9B">
        <w:rPr>
          <w:rFonts w:ascii="Segoe UI" w:hAnsi="Segoe UI" w:cs="Segoe UI"/>
          <w:b/>
          <w:u w:val="single"/>
        </w:rPr>
        <w:t>Zakres ubezpieczenia</w:t>
      </w:r>
    </w:p>
    <w:p w:rsidR="00EA6A6B" w:rsidRPr="00237E9B" w:rsidRDefault="00EA6A6B" w:rsidP="000D031C">
      <w:pPr>
        <w:pStyle w:val="ASPERGOCALIBRI10"/>
        <w:rPr>
          <w:rFonts w:ascii="Segoe UI" w:hAnsi="Segoe UI" w:cs="Segoe UI"/>
        </w:rPr>
      </w:pPr>
      <w:r w:rsidRPr="00237E9B">
        <w:rPr>
          <w:rFonts w:ascii="Segoe UI" w:hAnsi="Segoe UI" w:cs="Segoe UI"/>
        </w:rPr>
        <w:t>od wszystkich ryzyk. tj. ochrona ubezpieczeniowa obejmuje wszelkie szkody materialne (fizyczne) polegające na utracie przedmiotu ubezpieczenia, jego uszkodzeniu lub zniszczeniu wskutek nieprzewidzianej i niezależnej od ubezpieczającego przyczyny, a w szczególności spowodowane przez:</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 xml:space="preserve">pożar, w tym pożar powstały w wyniku działania osób trzecich, </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 xml:space="preserve">uderzenie pioruna; </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 xml:space="preserve">wybuch, w tym implozja; </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 xml:space="preserve">upadek statku powietrznego jego części, przewożonego ładunku lub paliwa; </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 xml:space="preserve">huragan  </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deszcz nawalny,</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 xml:space="preserve">śnieg – w tym szkody </w:t>
      </w:r>
      <w:r w:rsidRPr="00237E9B">
        <w:rPr>
          <w:rFonts w:ascii="Segoe UI" w:eastAsia="Arial-PL;Arial Unicode MS" w:hAnsi="Segoe UI" w:cs="Segoe UI"/>
        </w:rPr>
        <w:t>wynikłe z obfitych opadów śniegu, które spowodują uszkodzenie budynku od ciężaru śniegu/lodu lub zalanie wynikłe z szybkiego topnienia mas śniegu/lodu; zakresem ochrony objęte jest również zawalenie się pod wpływem ciężaru śniegu/lodu mienia sąsiadującego na mienie ubezpieczone;</w:t>
      </w:r>
      <w:r w:rsidRPr="00237E9B">
        <w:rPr>
          <w:rFonts w:ascii="Segoe UI" w:hAnsi="Segoe UI" w:cs="Segoe UI"/>
        </w:rPr>
        <w:t xml:space="preserve"> </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zamarznięcie przewodów instalacji wodno-kanalizacyjnej (pękanie mrozowe), centralnego ogrzewania lub innych urządzeń oraz instalacji w budynkach lub na terenie posesji objętej ubezpieczeniem w promieniu do 150 metrów od budynku- dotyczy również kosztów rozmrażania, przywrócenia drożności itp.</w:t>
      </w:r>
    </w:p>
    <w:p w:rsidR="00EA6A6B" w:rsidRPr="00237E9B" w:rsidRDefault="0046582F" w:rsidP="000D031C">
      <w:pPr>
        <w:pStyle w:val="ASPERGOCALIBRI10"/>
        <w:numPr>
          <w:ilvl w:val="0"/>
          <w:numId w:val="28"/>
        </w:numPr>
        <w:rPr>
          <w:rFonts w:ascii="Segoe UI" w:hAnsi="Segoe UI" w:cs="Segoe UI"/>
        </w:rPr>
      </w:pPr>
      <w:r w:rsidRPr="00237E9B">
        <w:rPr>
          <w:rFonts w:ascii="Segoe UI" w:hAnsi="Segoe UI" w:cs="Segoe UI"/>
        </w:rPr>
        <w:t>g</w:t>
      </w:r>
      <w:r w:rsidR="00EA6A6B" w:rsidRPr="00237E9B">
        <w:rPr>
          <w:rFonts w:ascii="Segoe UI" w:hAnsi="Segoe UI" w:cs="Segoe UI"/>
        </w:rPr>
        <w:t xml:space="preserve">rad, odpowiedzialność za szkody w przedmiotach zamontowanych na zewnątrz </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powódź (w tym również spływ wód po zboczach )</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podtopienia w wyniku deszczu nawalnego lub powodzi</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 xml:space="preserve">lawina; </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 xml:space="preserve">zapadanie lub osuwanie się ziemi; </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wszelkie zalania</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dym; także w wyniku zdarzenia poza miejscem ubezpieczenia</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sadza; także w wyniku zdarzenia poza miejscem ubezpieczenia</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 xml:space="preserve">fala uderzeniowa (huk ponaddźwiękowy) </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uderzenie pojazdu</w:t>
      </w:r>
      <w:r w:rsidR="00260452" w:rsidRPr="00237E9B">
        <w:rPr>
          <w:rFonts w:ascii="Segoe UI" w:hAnsi="Segoe UI" w:cs="Segoe UI"/>
        </w:rPr>
        <w:t>-</w:t>
      </w:r>
      <w:r w:rsidRPr="00237E9B">
        <w:rPr>
          <w:rFonts w:ascii="Segoe UI" w:hAnsi="Segoe UI" w:cs="Segoe UI"/>
        </w:rPr>
        <w:t xml:space="preserve"> </w:t>
      </w:r>
      <w:r w:rsidR="00260452" w:rsidRPr="00237E9B">
        <w:rPr>
          <w:rFonts w:ascii="Segoe UI" w:hAnsi="Segoe UI" w:cs="Segoe UI"/>
        </w:rPr>
        <w:t>bezpośrednie uderzenie, rozjechanie, przejechanie itp. w ubezpieczone mienie, jego części lub przewożonego w nim ładunku; w tym szkody wyrządzone przez pojazdy należące, eksploatowane lub będące pod kontrolą Ubezpieczającego (dotyczy również słupów oświetleniowych, sygnalizacyjnych, ogrodzeń, itp.,),</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 xml:space="preserve">trzęsienie ziemi; </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katastrofa budowlana</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zamieszki, sabotaż, strajki, akty terroryzmu</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 xml:space="preserve">uszkodzenie ubezpieczonego mienia wskutek przewrócenia się rosnących w pobliżu drzew lub budynków, budowli, urządzeń technicznych lub innych elementów; </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 xml:space="preserve">przepięcia </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dewastację / wandalizm, w tym szkody powstałe w wyniku graffiti (dotyczy wszystkich ubezpieczonych pozycji)</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 xml:space="preserve">Stłuczenie i uszkodzenie oszklenia ścian i dachów, szyby okienne i drzwiowe (w tym szyby specjalne, antywłamaniowe), szyldy, tablice reklamowe, itp. znajdujących się we wszelkim mieniu zgłoszonym do ubezpieczenia np. klatki schodowe, w piwnicach, pomieszczeniach gospodarczych. Zakres ubezpieczenia obejmuje również koszty transportu i montażu (rusztowań, najmu odpowiedniego sprzętu </w:t>
      </w:r>
      <w:proofErr w:type="spellStart"/>
      <w:r w:rsidRPr="00237E9B">
        <w:rPr>
          <w:rFonts w:ascii="Segoe UI" w:hAnsi="Segoe UI" w:cs="Segoe UI"/>
        </w:rPr>
        <w:t>itd</w:t>
      </w:r>
      <w:proofErr w:type="spellEnd"/>
      <w:r w:rsidRPr="00237E9B">
        <w:rPr>
          <w:rFonts w:ascii="Segoe UI" w:hAnsi="Segoe UI" w:cs="Segoe UI"/>
        </w:rPr>
        <w:t>).</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kradzież z włamaniem – rozumianą jako zabór mienia z zamkniętego lokalu po usunięciu przy użyciu siły lub narzędzi istniejących zabezpieczeń, lub zabór mienia z lokalu w którym sprawca ukrył się przed jego zamknięciem</w:t>
      </w:r>
      <w:r w:rsidR="0046582F" w:rsidRPr="00237E9B">
        <w:rPr>
          <w:rFonts w:ascii="Segoe UI" w:hAnsi="Segoe UI" w:cs="Segoe UI"/>
        </w:rPr>
        <w:br/>
      </w:r>
      <w:r w:rsidRPr="00237E9B">
        <w:rPr>
          <w:rFonts w:ascii="Segoe UI" w:hAnsi="Segoe UI" w:cs="Segoe UI"/>
        </w:rPr>
        <w:t>i pozostawił ślady mogące stanowić dowód jego ukrycia,</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rabunek – zabór mienia z użyciem przemocy fizycznej lub groźby jej użycia wobec ubezpieczającego, osób działających w jego imieniu lub przez niego zatrudnionych albo po zmuszeniu przemocą fizyczną lub groźbą osoby posiadającej klucze do otwarcia lokalu albo po otwarciu lokalu kluczami zrabowanymi,</w:t>
      </w:r>
    </w:p>
    <w:p w:rsidR="00EA6A6B" w:rsidRPr="00237E9B" w:rsidRDefault="00EA6A6B" w:rsidP="000D031C">
      <w:pPr>
        <w:pStyle w:val="ASPERGOCALIBRI10"/>
        <w:numPr>
          <w:ilvl w:val="0"/>
          <w:numId w:val="28"/>
        </w:numPr>
        <w:rPr>
          <w:rFonts w:ascii="Segoe UI" w:hAnsi="Segoe UI" w:cs="Segoe UI"/>
        </w:rPr>
      </w:pPr>
      <w:r w:rsidRPr="00237E9B">
        <w:rPr>
          <w:rFonts w:ascii="Segoe UI" w:hAnsi="Segoe UI" w:cs="Segoe UI"/>
        </w:rPr>
        <w:t>kradzież zwykłą.</w:t>
      </w:r>
    </w:p>
    <w:p w:rsidR="000D031C" w:rsidRPr="00237E9B" w:rsidRDefault="000D031C" w:rsidP="000D031C">
      <w:pPr>
        <w:pStyle w:val="ASPERGOCALIBRI10"/>
        <w:numPr>
          <w:ilvl w:val="0"/>
          <w:numId w:val="28"/>
        </w:numPr>
        <w:rPr>
          <w:rFonts w:ascii="Segoe UI" w:hAnsi="Segoe UI" w:cs="Segoe UI"/>
        </w:rPr>
      </w:pPr>
      <w:r w:rsidRPr="00237E9B">
        <w:rPr>
          <w:rFonts w:ascii="Segoe UI" w:hAnsi="Segoe UI" w:cs="Segoe UI"/>
        </w:rPr>
        <w:t>B</w:t>
      </w:r>
      <w:r w:rsidR="00EC15C3" w:rsidRPr="00237E9B">
        <w:rPr>
          <w:rFonts w:ascii="Segoe UI" w:hAnsi="Segoe UI" w:cs="Segoe UI"/>
        </w:rPr>
        <w:t>łędy</w:t>
      </w:r>
      <w:r w:rsidRPr="00237E9B">
        <w:rPr>
          <w:rFonts w:ascii="Segoe UI" w:hAnsi="Segoe UI" w:cs="Segoe UI"/>
        </w:rPr>
        <w:t xml:space="preserve"> związan</w:t>
      </w:r>
      <w:r w:rsidR="00EC15C3" w:rsidRPr="00237E9B">
        <w:rPr>
          <w:rFonts w:ascii="Segoe UI" w:hAnsi="Segoe UI" w:cs="Segoe UI"/>
        </w:rPr>
        <w:t>e</w:t>
      </w:r>
      <w:r w:rsidRPr="00237E9B">
        <w:rPr>
          <w:rFonts w:ascii="Segoe UI" w:hAnsi="Segoe UI" w:cs="Segoe UI"/>
        </w:rPr>
        <w:t xml:space="preserve"> z obsługą posiadanego mienia, w tym jego instalacją, montażem.</w:t>
      </w:r>
    </w:p>
    <w:p w:rsidR="000D031C" w:rsidRPr="00237E9B" w:rsidRDefault="00EC15C3" w:rsidP="000D031C">
      <w:pPr>
        <w:pStyle w:val="ASPERGOCALIBRI10"/>
        <w:numPr>
          <w:ilvl w:val="0"/>
          <w:numId w:val="28"/>
        </w:numPr>
        <w:rPr>
          <w:rFonts w:ascii="Segoe UI" w:hAnsi="Segoe UI" w:cs="Segoe UI"/>
        </w:rPr>
      </w:pPr>
      <w:r w:rsidRPr="00237E9B">
        <w:rPr>
          <w:rFonts w:ascii="Segoe UI" w:hAnsi="Segoe UI" w:cs="Segoe UI"/>
        </w:rPr>
        <w:t>P</w:t>
      </w:r>
      <w:r w:rsidR="000D031C" w:rsidRPr="00237E9B">
        <w:rPr>
          <w:rFonts w:ascii="Segoe UI" w:hAnsi="Segoe UI" w:cs="Segoe UI"/>
        </w:rPr>
        <w:t>rowadz</w:t>
      </w:r>
      <w:r w:rsidRPr="00237E9B">
        <w:rPr>
          <w:rFonts w:ascii="Segoe UI" w:hAnsi="Segoe UI" w:cs="Segoe UI"/>
        </w:rPr>
        <w:t>enie</w:t>
      </w:r>
      <w:r w:rsidR="000D031C" w:rsidRPr="00237E9B">
        <w:rPr>
          <w:rFonts w:ascii="Segoe UI" w:hAnsi="Segoe UI" w:cs="Segoe UI"/>
        </w:rPr>
        <w:t xml:space="preserve"> prac remontowych, modernizacyjnych, z wyjątkiem szkód powstałych bezpośrednio związanych</w:t>
      </w:r>
      <w:r w:rsidR="0046582F" w:rsidRPr="00237E9B">
        <w:rPr>
          <w:rFonts w:ascii="Segoe UI" w:hAnsi="Segoe UI" w:cs="Segoe UI"/>
        </w:rPr>
        <w:br/>
      </w:r>
      <w:r w:rsidR="000D031C" w:rsidRPr="00237E9B">
        <w:rPr>
          <w:rFonts w:ascii="Segoe UI" w:hAnsi="Segoe UI" w:cs="Segoe UI"/>
        </w:rPr>
        <w:t>z tymi pracami.</w:t>
      </w:r>
    </w:p>
    <w:p w:rsidR="000843B0" w:rsidRPr="00237E9B" w:rsidRDefault="000843B0" w:rsidP="000843B0">
      <w:pPr>
        <w:pStyle w:val="ASPERGOCALIBRI10"/>
        <w:numPr>
          <w:ilvl w:val="0"/>
          <w:numId w:val="28"/>
        </w:numPr>
        <w:rPr>
          <w:rFonts w:ascii="Segoe UI" w:hAnsi="Segoe UI" w:cs="Segoe UI"/>
        </w:rPr>
      </w:pPr>
      <w:r w:rsidRPr="00237E9B">
        <w:rPr>
          <w:rFonts w:ascii="Segoe UI" w:hAnsi="Segoe UI" w:cs="Segoe UI"/>
        </w:rPr>
        <w:t>Uszkodzenie sieci, przyłączy kanalizacyjnych, przyłączy wodociągowych spowodowane prowadzonymi pracami, przez ekipy obce (z prawem regresu) lub własne,</w:t>
      </w:r>
    </w:p>
    <w:p w:rsidR="000843B0" w:rsidRPr="00237E9B" w:rsidRDefault="000843B0" w:rsidP="000843B0">
      <w:pPr>
        <w:pStyle w:val="ASPERGOCALIBRI10"/>
        <w:numPr>
          <w:ilvl w:val="0"/>
          <w:numId w:val="28"/>
        </w:numPr>
        <w:rPr>
          <w:rFonts w:ascii="Segoe UI" w:hAnsi="Segoe UI" w:cs="Segoe UI"/>
        </w:rPr>
      </w:pPr>
      <w:r w:rsidRPr="00237E9B">
        <w:rPr>
          <w:rFonts w:ascii="Segoe UI" w:hAnsi="Segoe UI" w:cs="Segoe UI"/>
        </w:rPr>
        <w:t>Uszkodzenie sieci, przyłączy kanalizacyjnych, przyłączy wodociągowych w wyniku prac prowadzonych niezależnie od Ubezpieczonego z zachowaniem prawa regresu do sprawcy szkody,</w:t>
      </w:r>
    </w:p>
    <w:p w:rsidR="000843B0" w:rsidRPr="00237E9B" w:rsidRDefault="000843B0" w:rsidP="000843B0">
      <w:pPr>
        <w:pStyle w:val="ASPERGOCALIBRI10"/>
        <w:numPr>
          <w:ilvl w:val="0"/>
          <w:numId w:val="28"/>
        </w:numPr>
        <w:rPr>
          <w:rFonts w:ascii="Segoe UI" w:hAnsi="Segoe UI" w:cs="Segoe UI"/>
        </w:rPr>
      </w:pPr>
      <w:r w:rsidRPr="00237E9B">
        <w:rPr>
          <w:rFonts w:ascii="Segoe UI" w:hAnsi="Segoe UI" w:cs="Segoe UI"/>
        </w:rPr>
        <w:t>Uszkodzenie sieci, przyłączy kanalizacyjnych, przyłączy wodociągowych na skutek niskich temperatur, jeżeli przyczyną powstania szkody jest niska temperatura.</w:t>
      </w:r>
    </w:p>
    <w:p w:rsidR="000D031C" w:rsidRPr="00237E9B" w:rsidRDefault="000D031C" w:rsidP="000D031C">
      <w:pPr>
        <w:pStyle w:val="ASPERGOCALIBRI10"/>
        <w:numPr>
          <w:ilvl w:val="0"/>
          <w:numId w:val="28"/>
        </w:numPr>
        <w:rPr>
          <w:rFonts w:ascii="Segoe UI" w:hAnsi="Segoe UI" w:cs="Segoe UI"/>
        </w:rPr>
      </w:pPr>
      <w:r w:rsidRPr="00237E9B">
        <w:rPr>
          <w:rFonts w:ascii="Segoe UI" w:hAnsi="Segoe UI" w:cs="Segoe UI"/>
        </w:rPr>
        <w:t>Szkody w mieniu przechowywanym i tymczasowo wyłączonym z użytkowania.</w:t>
      </w:r>
    </w:p>
    <w:p w:rsidR="00EA6A6B" w:rsidRPr="00237E9B" w:rsidRDefault="000D031C" w:rsidP="000D031C">
      <w:pPr>
        <w:pStyle w:val="ASPERGOCALIBRI10"/>
        <w:numPr>
          <w:ilvl w:val="0"/>
          <w:numId w:val="28"/>
        </w:numPr>
        <w:rPr>
          <w:rFonts w:ascii="Segoe UI" w:hAnsi="Segoe UI" w:cs="Segoe UI"/>
        </w:rPr>
      </w:pPr>
      <w:r w:rsidRPr="00237E9B">
        <w:rPr>
          <w:rFonts w:ascii="Segoe UI" w:hAnsi="Segoe UI" w:cs="Segoe UI"/>
        </w:rPr>
        <w:t>Szkody następcze występujące w związku z zaistnieniem zdarzenia losowego objętego ochroną.</w:t>
      </w:r>
    </w:p>
    <w:p w:rsidR="00EA6A6B" w:rsidRPr="00237E9B" w:rsidRDefault="00EA6A6B" w:rsidP="00EA6A6B">
      <w:pPr>
        <w:pStyle w:val="ASPERGOCALIBRI10"/>
        <w:rPr>
          <w:rFonts w:ascii="Segoe UI" w:hAnsi="Segoe UI" w:cs="Segoe UI"/>
        </w:rPr>
      </w:pPr>
    </w:p>
    <w:p w:rsidR="00EA6A6B" w:rsidRPr="00237E9B" w:rsidRDefault="00EA6A6B" w:rsidP="000843B0">
      <w:pPr>
        <w:pStyle w:val="ASPERGOCALIBRI10"/>
        <w:jc w:val="center"/>
        <w:rPr>
          <w:rFonts w:ascii="Segoe UI" w:hAnsi="Segoe UI" w:cs="Segoe UI"/>
          <w:b/>
          <w:u w:val="single"/>
        </w:rPr>
      </w:pPr>
      <w:r w:rsidRPr="00237E9B">
        <w:rPr>
          <w:rFonts w:ascii="Segoe UI" w:hAnsi="Segoe UI" w:cs="Segoe UI"/>
          <w:b/>
          <w:u w:val="single"/>
        </w:rPr>
        <w:t xml:space="preserve">Klauzule nazwa </w:t>
      </w:r>
    </w:p>
    <w:p w:rsidR="00EA6A6B" w:rsidRPr="00237E9B" w:rsidRDefault="00EA6A6B" w:rsidP="00EA6A6B">
      <w:pPr>
        <w:pStyle w:val="ASPERGOCALIBRI10"/>
        <w:rPr>
          <w:rFonts w:ascii="Segoe UI" w:hAnsi="Segoe UI" w:cs="Segoe UI"/>
        </w:rPr>
      </w:pPr>
    </w:p>
    <w:p w:rsidR="00EA6A6B" w:rsidRPr="00237E9B" w:rsidRDefault="00EC15C3" w:rsidP="00EC15C3">
      <w:pPr>
        <w:pStyle w:val="ASPERGOCALIBRI10"/>
        <w:rPr>
          <w:rFonts w:ascii="Segoe UI" w:hAnsi="Segoe UI" w:cs="Segoe UI"/>
          <w:b/>
          <w:u w:val="single"/>
        </w:rPr>
      </w:pPr>
      <w:r w:rsidRPr="00237E9B">
        <w:rPr>
          <w:rFonts w:ascii="Segoe UI" w:hAnsi="Segoe UI" w:cs="Segoe UI"/>
          <w:b/>
          <w:u w:val="single"/>
        </w:rPr>
        <w:t xml:space="preserve">Klauzula </w:t>
      </w:r>
      <w:r w:rsidR="00EA6A6B" w:rsidRPr="00237E9B">
        <w:rPr>
          <w:rFonts w:ascii="Segoe UI" w:hAnsi="Segoe UI" w:cs="Segoe UI"/>
          <w:b/>
          <w:u w:val="single"/>
        </w:rPr>
        <w:t>wód gruntowych</w:t>
      </w:r>
    </w:p>
    <w:p w:rsidR="00EA6A6B" w:rsidRPr="00237E9B" w:rsidRDefault="00EA6A6B" w:rsidP="00EA6A6B">
      <w:pPr>
        <w:pStyle w:val="ASPERGOCALIBRI10"/>
        <w:rPr>
          <w:rFonts w:ascii="Segoe UI" w:hAnsi="Segoe UI" w:cs="Segoe UI"/>
        </w:rPr>
      </w:pPr>
      <w:r w:rsidRPr="00237E9B">
        <w:rPr>
          <w:rFonts w:ascii="Segoe UI" w:hAnsi="Segoe UI" w:cs="Segoe UI"/>
        </w:rPr>
        <w:t>Ubezpieczyciel rozszerza zakres ubezpieczenia mienia Ubezpieczającego / Ubezpieczonego o szkody powstałe</w:t>
      </w:r>
      <w:r w:rsidR="0046582F" w:rsidRPr="00237E9B">
        <w:rPr>
          <w:rFonts w:ascii="Segoe UI" w:hAnsi="Segoe UI" w:cs="Segoe UI"/>
        </w:rPr>
        <w:br/>
      </w:r>
      <w:r w:rsidRPr="00237E9B">
        <w:rPr>
          <w:rFonts w:ascii="Segoe UI" w:hAnsi="Segoe UI" w:cs="Segoe UI"/>
        </w:rPr>
        <w:t>w następstwie zalania w wyniku podniesienia się poziomu wód gruntowych, jeśli przyczyną podniesienia się poziomu wód gruntowych był deszcz nawalny lub powódź występujące na terenach, gdzie znajduję się mienie Ubezpieczającego / Ubezpieczonego (nawet jeśli mienie to nie zostało bezpośrednio dotknięte ryzykiem powodzi, deszczu nawalnego lub podtopienia).</w:t>
      </w:r>
    </w:p>
    <w:p w:rsidR="00617176" w:rsidRPr="00237E9B" w:rsidRDefault="00EC15C3" w:rsidP="00EC15C3">
      <w:pPr>
        <w:pStyle w:val="ASPERGOCALIBRI10"/>
        <w:rPr>
          <w:rFonts w:ascii="Segoe UI" w:hAnsi="Segoe UI" w:cs="Segoe UI"/>
          <w:b/>
          <w:u w:val="single"/>
        </w:rPr>
      </w:pPr>
      <w:r w:rsidRPr="00237E9B">
        <w:rPr>
          <w:rFonts w:ascii="Segoe UI" w:hAnsi="Segoe UI" w:cs="Segoe UI"/>
          <w:b/>
          <w:u w:val="single"/>
        </w:rPr>
        <w:t xml:space="preserve">Klauzula </w:t>
      </w:r>
      <w:r w:rsidR="00617176" w:rsidRPr="00237E9B">
        <w:rPr>
          <w:rFonts w:ascii="Segoe UI" w:hAnsi="Segoe UI" w:cs="Segoe UI"/>
          <w:b/>
          <w:u w:val="single"/>
        </w:rPr>
        <w:t>Likwidacyjna mienia</w:t>
      </w:r>
    </w:p>
    <w:p w:rsidR="00EA6A6B" w:rsidRPr="00237E9B" w:rsidRDefault="00617176" w:rsidP="00EC15C3">
      <w:pPr>
        <w:pStyle w:val="ASPERGOCALIBRI10"/>
        <w:rPr>
          <w:rFonts w:ascii="Segoe UI" w:hAnsi="Segoe UI" w:cs="Segoe UI"/>
        </w:rPr>
      </w:pPr>
      <w:r w:rsidRPr="00237E9B">
        <w:rPr>
          <w:rFonts w:ascii="Segoe UI" w:hAnsi="Segoe UI" w:cs="Segoe UI"/>
        </w:rPr>
        <w:t>Bez względu na wiek, stopień amortyzacji/umorzenia i technicznego/faktycznego</w:t>
      </w:r>
      <w:r w:rsidR="0046582F" w:rsidRPr="00237E9B">
        <w:rPr>
          <w:rFonts w:ascii="Segoe UI" w:hAnsi="Segoe UI" w:cs="Segoe UI"/>
        </w:rPr>
        <w:t>/rzeczywistego</w:t>
      </w:r>
      <w:r w:rsidRPr="00237E9B">
        <w:rPr>
          <w:rFonts w:ascii="Segoe UI" w:hAnsi="Segoe UI" w:cs="Segoe UI"/>
        </w:rPr>
        <w:t xml:space="preserve"> zużycia danego mienia,</w:t>
      </w:r>
      <w:r w:rsidR="0046582F" w:rsidRPr="00237E9B">
        <w:rPr>
          <w:rFonts w:ascii="Segoe UI" w:hAnsi="Segoe UI" w:cs="Segoe UI"/>
        </w:rPr>
        <w:br/>
      </w:r>
      <w:r w:rsidRPr="00237E9B">
        <w:rPr>
          <w:rFonts w:ascii="Segoe UI" w:hAnsi="Segoe UI" w:cs="Segoe UI"/>
        </w:rPr>
        <w:t>w przypadku ubezpieczenia mienia według wartości księgowej brutto lub wartości odtworzeniowej, odszkodowanie wypłacane jest w pełnej wysokości, bez potrącania wartości zużycia technicznego</w:t>
      </w:r>
      <w:r w:rsidR="0046582F" w:rsidRPr="00237E9B">
        <w:rPr>
          <w:rFonts w:ascii="Segoe UI" w:hAnsi="Segoe UI" w:cs="Segoe UI"/>
        </w:rPr>
        <w:t>/faktycznego/rzeczywistego</w:t>
      </w:r>
      <w:r w:rsidRPr="00237E9B">
        <w:rPr>
          <w:rFonts w:ascii="Segoe UI" w:hAnsi="Segoe UI" w:cs="Segoe UI"/>
        </w:rPr>
        <w:t xml:space="preserve"> bądź księgowe</w:t>
      </w:r>
      <w:r w:rsidR="0046582F" w:rsidRPr="00237E9B">
        <w:rPr>
          <w:rFonts w:ascii="Segoe UI" w:hAnsi="Segoe UI" w:cs="Segoe UI"/>
        </w:rPr>
        <w:t>j</w:t>
      </w:r>
      <w:r w:rsidRPr="00237E9B">
        <w:rPr>
          <w:rFonts w:ascii="Segoe UI" w:hAnsi="Segoe UI" w:cs="Segoe UI"/>
        </w:rPr>
        <w:t xml:space="preserve"> (amortyzacji/umorzenia).</w:t>
      </w:r>
    </w:p>
    <w:p w:rsidR="00617176" w:rsidRPr="00237E9B" w:rsidRDefault="00617176" w:rsidP="00EC15C3">
      <w:pPr>
        <w:pStyle w:val="ASPERGOCALIBRI10"/>
        <w:rPr>
          <w:rFonts w:ascii="Segoe UI" w:hAnsi="Segoe UI" w:cs="Segoe UI"/>
          <w:color w:val="auto"/>
        </w:rPr>
      </w:pPr>
      <w:r w:rsidRPr="00237E9B">
        <w:rPr>
          <w:rFonts w:ascii="Segoe UI" w:hAnsi="Segoe UI" w:cs="Segoe UI"/>
        </w:rPr>
        <w:t xml:space="preserve">Zasady te mają zastosowanie zarówno w przypadku szkody częściowej, jak również w przypadku szkody całkowitej. Nie stosuje się zasady proporcji i niedoubezpieczenia, ani jakichkolwiek potrąceń. Górną granicą odpowiedzialności jest </w:t>
      </w:r>
      <w:r w:rsidRPr="00237E9B">
        <w:rPr>
          <w:rFonts w:ascii="Segoe UI" w:hAnsi="Segoe UI" w:cs="Segoe UI"/>
          <w:color w:val="auto"/>
        </w:rPr>
        <w:t xml:space="preserve">wartość KB lub odtworzeniowa danego </w:t>
      </w:r>
      <w:r w:rsidR="0046582F" w:rsidRPr="00237E9B">
        <w:rPr>
          <w:rFonts w:ascii="Segoe UI" w:hAnsi="Segoe UI" w:cs="Segoe UI"/>
          <w:color w:val="auto"/>
        </w:rPr>
        <w:t>mienia</w:t>
      </w:r>
      <w:r w:rsidR="00096CE5" w:rsidRPr="00237E9B">
        <w:rPr>
          <w:rFonts w:ascii="Segoe UI" w:hAnsi="Segoe UI" w:cs="Segoe UI"/>
          <w:color w:val="auto"/>
        </w:rPr>
        <w:t>.</w:t>
      </w:r>
    </w:p>
    <w:p w:rsidR="00617176" w:rsidRPr="00237E9B" w:rsidRDefault="00EC15C3" w:rsidP="00EC15C3">
      <w:pPr>
        <w:pStyle w:val="ASPERGOCALIBRI10"/>
        <w:rPr>
          <w:rFonts w:ascii="Segoe UI" w:hAnsi="Segoe UI" w:cs="Segoe UI"/>
          <w:b/>
          <w:u w:val="single"/>
        </w:rPr>
      </w:pPr>
      <w:r w:rsidRPr="00237E9B">
        <w:rPr>
          <w:rFonts w:ascii="Segoe UI" w:hAnsi="Segoe UI" w:cs="Segoe UI"/>
          <w:b/>
          <w:u w:val="single"/>
        </w:rPr>
        <w:t xml:space="preserve">Klauzula </w:t>
      </w:r>
      <w:r w:rsidR="00617176" w:rsidRPr="00237E9B">
        <w:rPr>
          <w:rFonts w:ascii="Segoe UI" w:hAnsi="Segoe UI" w:cs="Segoe UI"/>
          <w:b/>
          <w:u w:val="single"/>
        </w:rPr>
        <w:t>Dodatkow</w:t>
      </w:r>
      <w:r w:rsidRPr="00237E9B">
        <w:rPr>
          <w:rFonts w:ascii="Segoe UI" w:hAnsi="Segoe UI" w:cs="Segoe UI"/>
          <w:b/>
          <w:u w:val="single"/>
        </w:rPr>
        <w:t>ej</w:t>
      </w:r>
      <w:r w:rsidR="00617176" w:rsidRPr="00237E9B">
        <w:rPr>
          <w:rFonts w:ascii="Segoe UI" w:hAnsi="Segoe UI" w:cs="Segoe UI"/>
          <w:b/>
          <w:u w:val="single"/>
        </w:rPr>
        <w:t xml:space="preserve"> sum</w:t>
      </w:r>
      <w:r w:rsidRPr="00237E9B">
        <w:rPr>
          <w:rFonts w:ascii="Segoe UI" w:hAnsi="Segoe UI" w:cs="Segoe UI"/>
          <w:b/>
          <w:u w:val="single"/>
        </w:rPr>
        <w:t>y</w:t>
      </w:r>
      <w:r w:rsidR="00617176" w:rsidRPr="00237E9B">
        <w:rPr>
          <w:rFonts w:ascii="Segoe UI" w:hAnsi="Segoe UI" w:cs="Segoe UI"/>
          <w:b/>
          <w:u w:val="single"/>
        </w:rPr>
        <w:t xml:space="preserve"> ubezpieczenia</w:t>
      </w:r>
    </w:p>
    <w:p w:rsidR="00617176" w:rsidRPr="00237E9B" w:rsidRDefault="00617176" w:rsidP="00EC15C3">
      <w:pPr>
        <w:pStyle w:val="ASPERGOCALIBRI10"/>
        <w:rPr>
          <w:rFonts w:ascii="Segoe UI" w:hAnsi="Segoe UI" w:cs="Segoe UI"/>
        </w:rPr>
      </w:pPr>
      <w:r w:rsidRPr="00237E9B">
        <w:rPr>
          <w:rFonts w:ascii="Segoe UI" w:hAnsi="Segoe UI" w:cs="Segoe UI"/>
        </w:rPr>
        <w:t>Do ubezpieczenia włączona zostaje kwota dodatkowej sumy ubezpieczenia. Przez dodatkową sumę ubezpieczenia strony rozumieją kwotę, która w przypadku szkody służyć będzie do wyrównania ewentualnego niedoubezpieczenia wynikającego z niedoszacowania sum ubezpieczenia dla poszczególnych składników majątku lub wyczerpania sumy ubezpieczenia</w:t>
      </w:r>
      <w:r w:rsidR="0046582F" w:rsidRPr="00237E9B">
        <w:rPr>
          <w:rFonts w:ascii="Segoe UI" w:hAnsi="Segoe UI" w:cs="Segoe UI"/>
        </w:rPr>
        <w:br/>
      </w:r>
      <w:r w:rsidRPr="00237E9B">
        <w:rPr>
          <w:rFonts w:ascii="Segoe UI" w:hAnsi="Segoe UI" w:cs="Segoe UI"/>
        </w:rPr>
        <w:t xml:space="preserve">w związku z poniesieniem kosztów uniknięcia lub ograniczenia rozmiarów szkody. </w:t>
      </w:r>
    </w:p>
    <w:p w:rsidR="00617176" w:rsidRPr="00237E9B" w:rsidRDefault="00617176" w:rsidP="00EC15C3">
      <w:pPr>
        <w:pStyle w:val="ASPERGOCALIBRI10"/>
        <w:rPr>
          <w:rFonts w:ascii="Segoe UI" w:hAnsi="Segoe UI" w:cs="Segoe UI"/>
        </w:rPr>
      </w:pPr>
      <w:r w:rsidRPr="00237E9B">
        <w:rPr>
          <w:rFonts w:ascii="Segoe UI" w:hAnsi="Segoe UI" w:cs="Segoe UI"/>
        </w:rPr>
        <w:t>Limit odpowiedzialności stanowiący dodatkową sumę ubezpieczenia każdorazowo podlega pomniejszeniu o wypłacone</w:t>
      </w:r>
      <w:r w:rsidR="0046582F" w:rsidRPr="00237E9B">
        <w:rPr>
          <w:rFonts w:ascii="Segoe UI" w:hAnsi="Segoe UI" w:cs="Segoe UI"/>
        </w:rPr>
        <w:br/>
      </w:r>
      <w:r w:rsidRPr="00237E9B">
        <w:rPr>
          <w:rFonts w:ascii="Segoe UI" w:hAnsi="Segoe UI" w:cs="Segoe UI"/>
        </w:rPr>
        <w:t>z tego tytułu odszkodowanie i jest wspólny dla wszystkich składników mienia.</w:t>
      </w:r>
    </w:p>
    <w:p w:rsidR="00617176" w:rsidRPr="00237E9B" w:rsidRDefault="00EC15C3" w:rsidP="00EC15C3">
      <w:pPr>
        <w:pStyle w:val="ASPERGOCALIBRI10"/>
        <w:rPr>
          <w:rFonts w:ascii="Segoe UI" w:hAnsi="Segoe UI" w:cs="Segoe UI"/>
          <w:b/>
          <w:u w:val="single"/>
        </w:rPr>
      </w:pPr>
      <w:r w:rsidRPr="00237E9B">
        <w:rPr>
          <w:rFonts w:ascii="Segoe UI" w:hAnsi="Segoe UI" w:cs="Segoe UI"/>
          <w:b/>
          <w:u w:val="single"/>
        </w:rPr>
        <w:t xml:space="preserve">Klauzula </w:t>
      </w:r>
      <w:r w:rsidR="00617176" w:rsidRPr="00237E9B">
        <w:rPr>
          <w:rFonts w:ascii="Segoe UI" w:hAnsi="Segoe UI" w:cs="Segoe UI"/>
          <w:b/>
          <w:u w:val="single"/>
        </w:rPr>
        <w:t>Składowania</w:t>
      </w:r>
    </w:p>
    <w:p w:rsidR="00617176" w:rsidRPr="00237E9B" w:rsidRDefault="00617176" w:rsidP="00EC15C3">
      <w:pPr>
        <w:pStyle w:val="ASPERGOCALIBRI10"/>
        <w:rPr>
          <w:rFonts w:ascii="Segoe UI" w:hAnsi="Segoe UI" w:cs="Segoe UI"/>
        </w:rPr>
      </w:pPr>
      <w:r w:rsidRPr="00237E9B">
        <w:rPr>
          <w:rFonts w:ascii="Segoe UI" w:hAnsi="Segoe UI" w:cs="Segoe UI"/>
        </w:rPr>
        <w:t>Ochrona ubezpieczeniowa obejmuje szkody powstałe w skutek zalania mienia, również wtedy, kiedy mienie składowane jest bezpośrednio na podłodze oraz mienie na nim się znajdujące. Odpowiedzialność w powyższym zakresie dotyczy również mienia znajdującego się w pomieszczeniach położonych poniżej poziomu gruntu.</w:t>
      </w:r>
    </w:p>
    <w:p w:rsidR="00617176" w:rsidRPr="00237E9B" w:rsidRDefault="00EC15C3" w:rsidP="00EC15C3">
      <w:pPr>
        <w:pStyle w:val="ASPERGOCALIBRI10"/>
        <w:rPr>
          <w:rFonts w:ascii="Segoe UI" w:hAnsi="Segoe UI" w:cs="Segoe UI"/>
          <w:b/>
          <w:u w:val="single"/>
        </w:rPr>
      </w:pPr>
      <w:r w:rsidRPr="00237E9B">
        <w:rPr>
          <w:rFonts w:ascii="Segoe UI" w:hAnsi="Segoe UI" w:cs="Segoe UI"/>
          <w:b/>
          <w:u w:val="single"/>
        </w:rPr>
        <w:t xml:space="preserve">Klauzula </w:t>
      </w:r>
      <w:r w:rsidR="00617176" w:rsidRPr="00237E9B">
        <w:rPr>
          <w:rFonts w:ascii="Segoe UI" w:hAnsi="Segoe UI" w:cs="Segoe UI"/>
          <w:b/>
          <w:u w:val="single"/>
        </w:rPr>
        <w:t>Drobnych prac budowlanych</w:t>
      </w:r>
    </w:p>
    <w:p w:rsidR="00617176" w:rsidRPr="00237E9B" w:rsidRDefault="00617176" w:rsidP="00EC15C3">
      <w:pPr>
        <w:pStyle w:val="ASPERGOCALIBRI10"/>
        <w:rPr>
          <w:rFonts w:ascii="Segoe UI" w:hAnsi="Segoe UI" w:cs="Segoe UI"/>
        </w:rPr>
      </w:pPr>
      <w:r w:rsidRPr="00237E9B">
        <w:rPr>
          <w:rFonts w:ascii="Segoe UI" w:hAnsi="Segoe UI" w:cs="Segoe UI"/>
        </w:rPr>
        <w:t xml:space="preserve">Ubezpieczyciel obejmuje ochroną szkody powstałe podczas prowadzenia robót ziemnych i budowlanych (m.in. takich jak: przebudowa, montaż, remont lub rozbiórka obiektu budowlanego), również podczas prac które wymagają pozwolenia na budowę, pod warunkiem, że nie wiążą się one z naruszeniem konstrukcji nośnej oraz konstrukcji dachu. </w:t>
      </w:r>
    </w:p>
    <w:p w:rsidR="00617176" w:rsidRPr="00237E9B" w:rsidRDefault="00EC15C3" w:rsidP="00EC15C3">
      <w:pPr>
        <w:pStyle w:val="ASPERGOCALIBRI10"/>
        <w:rPr>
          <w:rFonts w:ascii="Segoe UI" w:hAnsi="Segoe UI" w:cs="Segoe UI"/>
          <w:b/>
          <w:u w:val="single"/>
        </w:rPr>
      </w:pPr>
      <w:r w:rsidRPr="00237E9B">
        <w:rPr>
          <w:rFonts w:ascii="Segoe UI" w:hAnsi="Segoe UI" w:cs="Segoe UI"/>
          <w:b/>
          <w:u w:val="single"/>
        </w:rPr>
        <w:t xml:space="preserve">Klauzula </w:t>
      </w:r>
      <w:r w:rsidR="00617176" w:rsidRPr="00237E9B">
        <w:rPr>
          <w:rFonts w:ascii="Segoe UI" w:hAnsi="Segoe UI" w:cs="Segoe UI"/>
          <w:b/>
          <w:u w:val="single"/>
        </w:rPr>
        <w:t xml:space="preserve">Zabezpieczeń przeciwpożarowych </w:t>
      </w:r>
    </w:p>
    <w:p w:rsidR="00617176" w:rsidRPr="00237E9B" w:rsidRDefault="00617176" w:rsidP="00EC15C3">
      <w:pPr>
        <w:pStyle w:val="ASPERGOCALIBRI10"/>
        <w:rPr>
          <w:rFonts w:ascii="Segoe UI" w:hAnsi="Segoe UI" w:cs="Segoe UI"/>
        </w:rPr>
      </w:pPr>
      <w:r w:rsidRPr="00237E9B">
        <w:rPr>
          <w:rFonts w:ascii="Segoe UI" w:hAnsi="Segoe UI" w:cs="Segoe UI"/>
        </w:rPr>
        <w:t>Ubezpieczyciel uznaje zabezpieczenia przeciwpożarowe istniejące u Ubezpieczonego na dzień zawarcia ubezpieczenia za wystarczające do udzielenia ochrony ubezpieczeniowej i wypłaty odszkodowania.</w:t>
      </w:r>
    </w:p>
    <w:p w:rsidR="00617176" w:rsidRPr="00237E9B" w:rsidRDefault="00EC15C3" w:rsidP="00EC15C3">
      <w:pPr>
        <w:pStyle w:val="ASPERGOCALIBRI10"/>
        <w:rPr>
          <w:rFonts w:ascii="Segoe UI" w:hAnsi="Segoe UI" w:cs="Segoe UI"/>
          <w:b/>
          <w:u w:val="single"/>
        </w:rPr>
      </w:pPr>
      <w:r w:rsidRPr="00237E9B">
        <w:rPr>
          <w:rFonts w:ascii="Segoe UI" w:hAnsi="Segoe UI" w:cs="Segoe UI"/>
          <w:b/>
          <w:u w:val="single"/>
        </w:rPr>
        <w:t xml:space="preserve">Klauzula </w:t>
      </w:r>
      <w:r w:rsidR="00617176" w:rsidRPr="00237E9B">
        <w:rPr>
          <w:rFonts w:ascii="Segoe UI" w:hAnsi="Segoe UI" w:cs="Segoe UI"/>
          <w:b/>
          <w:u w:val="single"/>
        </w:rPr>
        <w:t>przepięciowa:</w:t>
      </w:r>
    </w:p>
    <w:p w:rsidR="00EA6A6B" w:rsidRPr="00237E9B" w:rsidRDefault="00617176" w:rsidP="00617176">
      <w:pPr>
        <w:pStyle w:val="ASPERGOCALIBRI10"/>
        <w:rPr>
          <w:rFonts w:ascii="Segoe UI" w:hAnsi="Segoe UI" w:cs="Segoe UI"/>
        </w:rPr>
      </w:pPr>
      <w:r w:rsidRPr="00237E9B">
        <w:rPr>
          <w:rFonts w:ascii="Segoe UI" w:hAnsi="Segoe UI" w:cs="Segoe UI"/>
        </w:rPr>
        <w:t xml:space="preserve">Ochrona ubezpieczeniowa obejmuje szkody powstałe wskutek wszelkiego rodzaju przepięć </w:t>
      </w:r>
      <w:r w:rsidR="0046582F" w:rsidRPr="00237E9B">
        <w:rPr>
          <w:rFonts w:ascii="Segoe UI" w:hAnsi="Segoe UI" w:cs="Segoe UI"/>
        </w:rPr>
        <w:t xml:space="preserve">/ przetężeń </w:t>
      </w:r>
      <w:r w:rsidRPr="00237E9B">
        <w:rPr>
          <w:rFonts w:ascii="Segoe UI" w:hAnsi="Segoe UI" w:cs="Segoe UI"/>
        </w:rPr>
        <w:t>spowodowanych wyładowaniami atmosferycznymi i/lub innymi zjawiskami elektrycznymi i/lub elektromagnetycznymi oraz związane z tym szkody następcze powstałe w ubezpieczonym mieniu oraz w mieniu otaczającym.</w:t>
      </w:r>
    </w:p>
    <w:p w:rsidR="000843B0" w:rsidRPr="00237E9B" w:rsidRDefault="000843B0" w:rsidP="000843B0">
      <w:pPr>
        <w:pStyle w:val="ASPERGOCALIBRI10"/>
        <w:jc w:val="center"/>
        <w:rPr>
          <w:rFonts w:ascii="Segoe UI" w:hAnsi="Segoe UI" w:cs="Segoe UI"/>
          <w:b/>
          <w:u w:val="single"/>
        </w:rPr>
      </w:pPr>
    </w:p>
    <w:p w:rsidR="000843B0" w:rsidRPr="00237E9B" w:rsidRDefault="000843B0" w:rsidP="000843B0">
      <w:pPr>
        <w:pStyle w:val="ASPERGOCALIBRI10"/>
        <w:jc w:val="center"/>
        <w:rPr>
          <w:rFonts w:ascii="Segoe UI" w:hAnsi="Segoe UI" w:cs="Segoe UI"/>
          <w:b/>
          <w:u w:val="single"/>
        </w:rPr>
      </w:pPr>
      <w:r w:rsidRPr="00237E9B">
        <w:rPr>
          <w:rFonts w:ascii="Segoe UI" w:hAnsi="Segoe UI" w:cs="Segoe UI"/>
          <w:b/>
          <w:u w:val="single"/>
        </w:rPr>
        <w:t>Przedmiot  ubezpieczenia</w:t>
      </w:r>
    </w:p>
    <w:p w:rsidR="000843B0" w:rsidRPr="00237E9B" w:rsidRDefault="000843B0" w:rsidP="000843B0">
      <w:pPr>
        <w:pStyle w:val="ASPERGOCALIBRI10"/>
        <w:rPr>
          <w:rFonts w:ascii="Segoe UI" w:hAnsi="Segoe UI" w:cs="Segoe UI"/>
          <w:color w:val="auto"/>
        </w:rPr>
      </w:pPr>
      <w:r w:rsidRPr="00237E9B">
        <w:rPr>
          <w:rFonts w:ascii="Segoe UI" w:hAnsi="Segoe UI" w:cs="Segoe UI"/>
        </w:rPr>
        <w:t xml:space="preserve">Ochroną ubezpieczeniową objęte jest mienie zgłoszone do ubezpieczenia bez względu na wiek, stopień amortyzacji / </w:t>
      </w:r>
      <w:r w:rsidRPr="00237E9B">
        <w:rPr>
          <w:rFonts w:ascii="Segoe UI" w:hAnsi="Segoe UI" w:cs="Segoe UI"/>
          <w:color w:val="auto"/>
        </w:rPr>
        <w:t xml:space="preserve">umorzenia technicznego / faktycznego </w:t>
      </w:r>
      <w:r w:rsidR="0046582F" w:rsidRPr="00237E9B">
        <w:rPr>
          <w:rFonts w:ascii="Segoe UI" w:hAnsi="Segoe UI" w:cs="Segoe UI"/>
          <w:color w:val="auto"/>
        </w:rPr>
        <w:t xml:space="preserve">/ technicznego / rzeczywistego </w:t>
      </w:r>
      <w:r w:rsidRPr="00237E9B">
        <w:rPr>
          <w:rFonts w:ascii="Segoe UI" w:hAnsi="Segoe UI" w:cs="Segoe UI"/>
          <w:color w:val="auto"/>
        </w:rPr>
        <w:t>zużycia.</w:t>
      </w:r>
    </w:p>
    <w:p w:rsidR="00EA6A6B" w:rsidRPr="00237E9B" w:rsidRDefault="00EA6A6B" w:rsidP="00EA6A6B">
      <w:pPr>
        <w:pStyle w:val="ASPERGOCALIBRI10"/>
        <w:rPr>
          <w:rFonts w:ascii="Segoe UI" w:hAnsi="Segoe UI" w:cs="Segoe UI"/>
        </w:rPr>
      </w:pPr>
    </w:p>
    <w:p w:rsidR="00EA6A6B" w:rsidRPr="00237E9B" w:rsidRDefault="00EA6A6B" w:rsidP="00EA6A6B">
      <w:pPr>
        <w:pStyle w:val="ASPERGOCALIBRI10"/>
        <w:rPr>
          <w:rFonts w:ascii="Segoe UI" w:hAnsi="Segoe UI" w:cs="Segoe UI"/>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5"/>
        <w:gridCol w:w="3696"/>
        <w:gridCol w:w="1134"/>
        <w:gridCol w:w="1621"/>
        <w:gridCol w:w="3057"/>
      </w:tblGrid>
      <w:tr w:rsidR="00260452" w:rsidRPr="00237E9B" w:rsidTr="004D5321">
        <w:trPr>
          <w:trHeight w:val="1099"/>
        </w:trPr>
        <w:tc>
          <w:tcPr>
            <w:tcW w:w="48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b/>
                <w:bCs/>
                <w:sz w:val="20"/>
                <w:szCs w:val="20"/>
              </w:rPr>
            </w:pPr>
            <w:r w:rsidRPr="00237E9B">
              <w:rPr>
                <w:rFonts w:ascii="Segoe UI" w:hAnsi="Segoe UI" w:cs="Segoe UI"/>
                <w:b/>
                <w:bCs/>
                <w:sz w:val="20"/>
                <w:szCs w:val="20"/>
              </w:rPr>
              <w:t>L.p.</w:t>
            </w:r>
          </w:p>
        </w:tc>
        <w:tc>
          <w:tcPr>
            <w:tcW w:w="3696"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b/>
                <w:bCs/>
                <w:sz w:val="20"/>
                <w:szCs w:val="20"/>
              </w:rPr>
            </w:pPr>
            <w:r w:rsidRPr="00237E9B">
              <w:rPr>
                <w:rFonts w:ascii="Segoe UI" w:hAnsi="Segoe UI" w:cs="Segoe UI"/>
                <w:b/>
                <w:bCs/>
                <w:sz w:val="20"/>
                <w:szCs w:val="20"/>
              </w:rPr>
              <w:t>PRZEDMIOT UBEZPIECZENIA</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b/>
                <w:bCs/>
                <w:sz w:val="20"/>
                <w:szCs w:val="20"/>
              </w:rPr>
            </w:pPr>
            <w:r w:rsidRPr="00237E9B">
              <w:rPr>
                <w:rFonts w:ascii="Segoe UI" w:hAnsi="Segoe UI" w:cs="Segoe UI"/>
                <w:b/>
                <w:bCs/>
                <w:sz w:val="20"/>
                <w:szCs w:val="20"/>
              </w:rPr>
              <w:t xml:space="preserve">WG </w:t>
            </w:r>
          </w:p>
          <w:p w:rsidR="00260452" w:rsidRPr="00237E9B" w:rsidRDefault="00260452" w:rsidP="004D5321">
            <w:pPr>
              <w:spacing w:after="0" w:line="240" w:lineRule="auto"/>
              <w:jc w:val="center"/>
              <w:rPr>
                <w:rFonts w:ascii="Segoe UI" w:hAnsi="Segoe UI" w:cs="Segoe UI"/>
                <w:b/>
                <w:bCs/>
                <w:sz w:val="20"/>
                <w:szCs w:val="20"/>
              </w:rPr>
            </w:pPr>
            <w:r w:rsidRPr="00237E9B">
              <w:rPr>
                <w:rFonts w:ascii="Segoe UI" w:hAnsi="Segoe UI" w:cs="Segoe UI"/>
                <w:b/>
                <w:bCs/>
                <w:sz w:val="20"/>
                <w:szCs w:val="20"/>
              </w:rPr>
              <w:t>WARTOŚCI</w:t>
            </w:r>
          </w:p>
        </w:tc>
        <w:tc>
          <w:tcPr>
            <w:tcW w:w="162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b/>
                <w:bCs/>
                <w:sz w:val="20"/>
                <w:szCs w:val="20"/>
              </w:rPr>
            </w:pPr>
            <w:r w:rsidRPr="00237E9B">
              <w:rPr>
                <w:rFonts w:ascii="Segoe UI" w:hAnsi="Segoe UI" w:cs="Segoe UI"/>
                <w:b/>
                <w:bCs/>
                <w:sz w:val="20"/>
                <w:szCs w:val="20"/>
              </w:rPr>
              <w:t>SYSTEM UBEZPIECZENIA</w:t>
            </w:r>
          </w:p>
        </w:tc>
        <w:tc>
          <w:tcPr>
            <w:tcW w:w="3057"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b/>
                <w:bCs/>
                <w:sz w:val="20"/>
                <w:szCs w:val="20"/>
              </w:rPr>
            </w:pPr>
            <w:r w:rsidRPr="00237E9B">
              <w:rPr>
                <w:rFonts w:ascii="Segoe UI" w:hAnsi="Segoe UI" w:cs="Segoe UI"/>
                <w:b/>
                <w:bCs/>
                <w:sz w:val="20"/>
                <w:szCs w:val="20"/>
              </w:rPr>
              <w:t>SUMY UBE</w:t>
            </w:r>
            <w:r w:rsidR="0046582F" w:rsidRPr="00237E9B">
              <w:rPr>
                <w:rFonts w:ascii="Segoe UI" w:hAnsi="Segoe UI" w:cs="Segoe UI"/>
                <w:b/>
                <w:bCs/>
                <w:sz w:val="20"/>
                <w:szCs w:val="20"/>
              </w:rPr>
              <w:t xml:space="preserve">ZPIECZENIA WG ŚRODKÓW TRWAŁYCH  </w:t>
            </w:r>
            <w:r w:rsidRPr="00237E9B">
              <w:rPr>
                <w:rFonts w:ascii="Segoe UI" w:hAnsi="Segoe UI" w:cs="Segoe UI"/>
                <w:b/>
                <w:bCs/>
                <w:sz w:val="20"/>
                <w:szCs w:val="20"/>
              </w:rPr>
              <w:t>I WYPOSAŻENIA NISKOCENNEGO [</w:t>
            </w:r>
            <w:r w:rsidR="007C6DAC" w:rsidRPr="00237E9B">
              <w:rPr>
                <w:rFonts w:ascii="Segoe UI" w:hAnsi="Segoe UI" w:cs="Segoe UI"/>
                <w:b/>
                <w:bCs/>
                <w:sz w:val="20"/>
                <w:szCs w:val="20"/>
              </w:rPr>
              <w:t>ZŁ</w:t>
            </w:r>
            <w:r w:rsidRPr="00237E9B">
              <w:rPr>
                <w:rFonts w:ascii="Segoe UI" w:hAnsi="Segoe UI" w:cs="Segoe UI"/>
                <w:b/>
                <w:bCs/>
                <w:sz w:val="20"/>
                <w:szCs w:val="20"/>
              </w:rPr>
              <w:t>]</w:t>
            </w:r>
          </w:p>
        </w:tc>
      </w:tr>
      <w:tr w:rsidR="00260452" w:rsidRPr="00237E9B" w:rsidTr="004D5321">
        <w:trPr>
          <w:trHeight w:val="395"/>
        </w:trPr>
        <w:tc>
          <w:tcPr>
            <w:tcW w:w="48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1.</w:t>
            </w:r>
          </w:p>
        </w:tc>
        <w:tc>
          <w:tcPr>
            <w:tcW w:w="3696"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Grupa I Budynki</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62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Sumy stałe</w:t>
            </w:r>
          </w:p>
        </w:tc>
        <w:tc>
          <w:tcPr>
            <w:tcW w:w="3057"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right"/>
              <w:rPr>
                <w:rFonts w:ascii="Segoe UI" w:hAnsi="Segoe UI" w:cs="Segoe UI"/>
                <w:b/>
                <w:sz w:val="20"/>
                <w:szCs w:val="20"/>
              </w:rPr>
            </w:pPr>
            <w:r w:rsidRPr="00237E9B">
              <w:rPr>
                <w:rFonts w:ascii="Segoe UI" w:hAnsi="Segoe UI" w:cs="Segoe UI"/>
                <w:b/>
                <w:sz w:val="20"/>
                <w:szCs w:val="20"/>
              </w:rPr>
              <w:t>12 </w:t>
            </w:r>
            <w:r w:rsidR="004D5321" w:rsidRPr="00237E9B">
              <w:rPr>
                <w:rFonts w:ascii="Segoe UI" w:hAnsi="Segoe UI" w:cs="Segoe UI"/>
                <w:b/>
                <w:sz w:val="20"/>
                <w:szCs w:val="20"/>
              </w:rPr>
              <w:t>1</w:t>
            </w:r>
            <w:r w:rsidRPr="00237E9B">
              <w:rPr>
                <w:rFonts w:ascii="Segoe UI" w:hAnsi="Segoe UI" w:cs="Segoe UI"/>
                <w:b/>
                <w:sz w:val="20"/>
                <w:szCs w:val="20"/>
              </w:rPr>
              <w:t>00 000,00</w:t>
            </w:r>
          </w:p>
        </w:tc>
      </w:tr>
      <w:tr w:rsidR="00260452" w:rsidRPr="00237E9B" w:rsidTr="004D5321">
        <w:trPr>
          <w:trHeight w:val="350"/>
        </w:trPr>
        <w:tc>
          <w:tcPr>
            <w:tcW w:w="48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pStyle w:val="WW-Tekstkomentarza"/>
              <w:jc w:val="center"/>
              <w:rPr>
                <w:rFonts w:ascii="Segoe UI" w:hAnsi="Segoe UI" w:cs="Segoe UI"/>
              </w:rPr>
            </w:pPr>
            <w:r w:rsidRPr="00237E9B">
              <w:rPr>
                <w:rFonts w:ascii="Segoe UI" w:hAnsi="Segoe UI" w:cs="Segoe UI"/>
              </w:rPr>
              <w:t>2.</w:t>
            </w:r>
          </w:p>
        </w:tc>
        <w:tc>
          <w:tcPr>
            <w:tcW w:w="3696"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pStyle w:val="WW-Tekstkomentarza"/>
              <w:jc w:val="center"/>
              <w:rPr>
                <w:rFonts w:ascii="Segoe UI" w:hAnsi="Segoe UI" w:cs="Segoe UI"/>
              </w:rPr>
            </w:pPr>
            <w:r w:rsidRPr="00237E9B">
              <w:rPr>
                <w:rFonts w:ascii="Segoe UI" w:hAnsi="Segoe UI" w:cs="Segoe UI"/>
              </w:rPr>
              <w:t>Grupa II Budowle (bez sieci, przyłączy kanalizacyjnych, przyłączy wodociągowych)</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62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Sumy stałe</w:t>
            </w:r>
          </w:p>
        </w:tc>
        <w:tc>
          <w:tcPr>
            <w:tcW w:w="3057" w:type="dxa"/>
            <w:tcBorders>
              <w:top w:val="single" w:sz="4" w:space="0" w:color="auto"/>
              <w:left w:val="single" w:sz="4" w:space="0" w:color="auto"/>
              <w:bottom w:val="single" w:sz="4" w:space="0" w:color="auto"/>
              <w:right w:val="single" w:sz="4" w:space="0" w:color="auto"/>
            </w:tcBorders>
            <w:vAlign w:val="center"/>
          </w:tcPr>
          <w:p w:rsidR="00260452" w:rsidRPr="00237E9B" w:rsidRDefault="004D5321" w:rsidP="004D5321">
            <w:pPr>
              <w:spacing w:after="0" w:line="240" w:lineRule="auto"/>
              <w:jc w:val="right"/>
              <w:rPr>
                <w:rFonts w:ascii="Segoe UI" w:hAnsi="Segoe UI" w:cs="Segoe UI"/>
                <w:b/>
                <w:sz w:val="20"/>
                <w:szCs w:val="20"/>
              </w:rPr>
            </w:pPr>
            <w:r w:rsidRPr="00237E9B">
              <w:rPr>
                <w:rFonts w:ascii="Segoe UI" w:hAnsi="Segoe UI" w:cs="Segoe UI"/>
                <w:b/>
                <w:sz w:val="20"/>
                <w:szCs w:val="20"/>
              </w:rPr>
              <w:t>13</w:t>
            </w:r>
            <w:r w:rsidR="00260452" w:rsidRPr="00237E9B">
              <w:rPr>
                <w:rFonts w:ascii="Segoe UI" w:hAnsi="Segoe UI" w:cs="Segoe UI"/>
                <w:b/>
                <w:sz w:val="20"/>
                <w:szCs w:val="20"/>
              </w:rPr>
              <w:t> </w:t>
            </w:r>
            <w:r w:rsidRPr="00237E9B">
              <w:rPr>
                <w:rFonts w:ascii="Segoe UI" w:hAnsi="Segoe UI" w:cs="Segoe UI"/>
                <w:b/>
                <w:sz w:val="20"/>
                <w:szCs w:val="20"/>
              </w:rPr>
              <w:t>0</w:t>
            </w:r>
            <w:r w:rsidR="00260452" w:rsidRPr="00237E9B">
              <w:rPr>
                <w:rFonts w:ascii="Segoe UI" w:hAnsi="Segoe UI" w:cs="Segoe UI"/>
                <w:b/>
                <w:sz w:val="20"/>
                <w:szCs w:val="20"/>
              </w:rPr>
              <w:t>00 000,00</w:t>
            </w:r>
          </w:p>
        </w:tc>
      </w:tr>
      <w:tr w:rsidR="00260452" w:rsidRPr="00237E9B" w:rsidTr="004D5321">
        <w:trPr>
          <w:trHeight w:val="209"/>
        </w:trPr>
        <w:tc>
          <w:tcPr>
            <w:tcW w:w="48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3.</w:t>
            </w:r>
          </w:p>
        </w:tc>
        <w:tc>
          <w:tcPr>
            <w:tcW w:w="3696"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Grupa II wszystkie sieci, przyłącza kanalizacyjne, przyłącza wodociągowe</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62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Na Pierwsze ryzyko</w:t>
            </w:r>
          </w:p>
        </w:tc>
        <w:tc>
          <w:tcPr>
            <w:tcW w:w="3057"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right"/>
              <w:rPr>
                <w:rFonts w:ascii="Segoe UI" w:hAnsi="Segoe UI" w:cs="Segoe UI"/>
                <w:b/>
                <w:sz w:val="20"/>
                <w:szCs w:val="20"/>
              </w:rPr>
            </w:pPr>
            <w:r w:rsidRPr="00237E9B">
              <w:rPr>
                <w:rFonts w:ascii="Segoe UI" w:hAnsi="Segoe UI" w:cs="Segoe UI"/>
                <w:b/>
                <w:sz w:val="20"/>
                <w:szCs w:val="20"/>
              </w:rPr>
              <w:t>100 000,00</w:t>
            </w:r>
          </w:p>
        </w:tc>
      </w:tr>
      <w:tr w:rsidR="00260452" w:rsidRPr="00237E9B" w:rsidTr="004D5321">
        <w:trPr>
          <w:trHeight w:val="209"/>
        </w:trPr>
        <w:tc>
          <w:tcPr>
            <w:tcW w:w="48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4.</w:t>
            </w:r>
          </w:p>
        </w:tc>
        <w:tc>
          <w:tcPr>
            <w:tcW w:w="3696"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Grupa III Kotły i maszyny energetyczne</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62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Sumy stałe</w:t>
            </w:r>
          </w:p>
        </w:tc>
        <w:tc>
          <w:tcPr>
            <w:tcW w:w="3057"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right"/>
              <w:rPr>
                <w:rFonts w:ascii="Segoe UI" w:hAnsi="Segoe UI" w:cs="Segoe UI"/>
                <w:b/>
                <w:sz w:val="20"/>
                <w:szCs w:val="20"/>
              </w:rPr>
            </w:pPr>
            <w:r w:rsidRPr="00237E9B">
              <w:rPr>
                <w:rFonts w:ascii="Segoe UI" w:hAnsi="Segoe UI" w:cs="Segoe UI"/>
                <w:b/>
                <w:sz w:val="20"/>
                <w:szCs w:val="20"/>
              </w:rPr>
              <w:t>1 700 000,00</w:t>
            </w:r>
          </w:p>
        </w:tc>
      </w:tr>
      <w:tr w:rsidR="00260452" w:rsidRPr="00237E9B" w:rsidTr="004D5321">
        <w:trPr>
          <w:trHeight w:val="395"/>
        </w:trPr>
        <w:tc>
          <w:tcPr>
            <w:tcW w:w="48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5.</w:t>
            </w:r>
          </w:p>
        </w:tc>
        <w:tc>
          <w:tcPr>
            <w:tcW w:w="3696"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Grupa IV Maszyny i urządzenia</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62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Sumy stałe</w:t>
            </w:r>
          </w:p>
        </w:tc>
        <w:tc>
          <w:tcPr>
            <w:tcW w:w="3057"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right"/>
              <w:rPr>
                <w:rFonts w:ascii="Segoe UI" w:hAnsi="Segoe UI" w:cs="Segoe UI"/>
                <w:b/>
                <w:sz w:val="20"/>
                <w:szCs w:val="20"/>
              </w:rPr>
            </w:pPr>
            <w:r w:rsidRPr="00237E9B">
              <w:rPr>
                <w:rFonts w:ascii="Segoe UI" w:hAnsi="Segoe UI" w:cs="Segoe UI"/>
                <w:b/>
                <w:sz w:val="20"/>
                <w:szCs w:val="20"/>
              </w:rPr>
              <w:t>12 000 000,00</w:t>
            </w:r>
          </w:p>
        </w:tc>
      </w:tr>
      <w:tr w:rsidR="00260452" w:rsidRPr="00237E9B" w:rsidTr="004D5321">
        <w:trPr>
          <w:trHeight w:val="395"/>
        </w:trPr>
        <w:tc>
          <w:tcPr>
            <w:tcW w:w="48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6.</w:t>
            </w:r>
          </w:p>
        </w:tc>
        <w:tc>
          <w:tcPr>
            <w:tcW w:w="3696"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Grupa V Specjalistyczne maszyny</w:t>
            </w:r>
            <w:r w:rsidRPr="00237E9B">
              <w:rPr>
                <w:rFonts w:ascii="Segoe UI" w:hAnsi="Segoe UI" w:cs="Segoe UI"/>
                <w:sz w:val="20"/>
                <w:szCs w:val="20"/>
              </w:rPr>
              <w:br/>
              <w:t>i urządzenia</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62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Sumy stałe</w:t>
            </w:r>
          </w:p>
        </w:tc>
        <w:tc>
          <w:tcPr>
            <w:tcW w:w="3057"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right"/>
              <w:rPr>
                <w:rFonts w:ascii="Segoe UI" w:hAnsi="Segoe UI" w:cs="Segoe UI"/>
                <w:b/>
                <w:sz w:val="20"/>
                <w:szCs w:val="20"/>
              </w:rPr>
            </w:pPr>
            <w:r w:rsidRPr="00237E9B">
              <w:rPr>
                <w:rFonts w:ascii="Segoe UI" w:hAnsi="Segoe UI" w:cs="Segoe UI"/>
                <w:b/>
                <w:sz w:val="20"/>
                <w:szCs w:val="20"/>
              </w:rPr>
              <w:t>1 100 000,00</w:t>
            </w:r>
          </w:p>
        </w:tc>
      </w:tr>
      <w:tr w:rsidR="00260452" w:rsidRPr="00237E9B" w:rsidTr="004D5321">
        <w:trPr>
          <w:trHeight w:val="395"/>
        </w:trPr>
        <w:tc>
          <w:tcPr>
            <w:tcW w:w="48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pStyle w:val="WW-Tekstkomentarza"/>
              <w:jc w:val="center"/>
              <w:rPr>
                <w:rFonts w:ascii="Segoe UI" w:hAnsi="Segoe UI" w:cs="Segoe UI"/>
              </w:rPr>
            </w:pPr>
            <w:r w:rsidRPr="00237E9B">
              <w:rPr>
                <w:rFonts w:ascii="Segoe UI" w:hAnsi="Segoe UI" w:cs="Segoe UI"/>
              </w:rPr>
              <w:t>7.</w:t>
            </w:r>
          </w:p>
        </w:tc>
        <w:tc>
          <w:tcPr>
            <w:tcW w:w="3696"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pStyle w:val="WW-Tekstkomentarza"/>
              <w:jc w:val="center"/>
              <w:rPr>
                <w:rFonts w:ascii="Segoe UI" w:hAnsi="Segoe UI" w:cs="Segoe UI"/>
              </w:rPr>
            </w:pPr>
            <w:r w:rsidRPr="00237E9B">
              <w:rPr>
                <w:rFonts w:ascii="Segoe UI" w:hAnsi="Segoe UI" w:cs="Segoe UI"/>
              </w:rPr>
              <w:t>Grupa VI Urządzenia techniczne</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62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Sumy stałe</w:t>
            </w:r>
          </w:p>
        </w:tc>
        <w:tc>
          <w:tcPr>
            <w:tcW w:w="3057" w:type="dxa"/>
            <w:tcBorders>
              <w:top w:val="single" w:sz="4" w:space="0" w:color="auto"/>
              <w:left w:val="single" w:sz="4" w:space="0" w:color="auto"/>
              <w:bottom w:val="single" w:sz="4" w:space="0" w:color="auto"/>
              <w:right w:val="single" w:sz="4" w:space="0" w:color="auto"/>
            </w:tcBorders>
            <w:vAlign w:val="center"/>
          </w:tcPr>
          <w:p w:rsidR="00260452" w:rsidRPr="00237E9B" w:rsidRDefault="004D5321" w:rsidP="004D5321">
            <w:pPr>
              <w:spacing w:after="0" w:line="240" w:lineRule="auto"/>
              <w:jc w:val="right"/>
              <w:rPr>
                <w:rFonts w:ascii="Segoe UI" w:hAnsi="Segoe UI" w:cs="Segoe UI"/>
                <w:b/>
                <w:sz w:val="20"/>
                <w:szCs w:val="20"/>
              </w:rPr>
            </w:pPr>
            <w:r w:rsidRPr="00237E9B">
              <w:rPr>
                <w:rFonts w:ascii="Segoe UI" w:hAnsi="Segoe UI" w:cs="Segoe UI"/>
                <w:b/>
                <w:sz w:val="20"/>
                <w:szCs w:val="20"/>
              </w:rPr>
              <w:t>23 5</w:t>
            </w:r>
            <w:r w:rsidR="00260452" w:rsidRPr="00237E9B">
              <w:rPr>
                <w:rFonts w:ascii="Segoe UI" w:hAnsi="Segoe UI" w:cs="Segoe UI"/>
                <w:b/>
                <w:sz w:val="20"/>
                <w:szCs w:val="20"/>
              </w:rPr>
              <w:t>00 000,00</w:t>
            </w:r>
          </w:p>
        </w:tc>
      </w:tr>
      <w:tr w:rsidR="00260452" w:rsidRPr="00237E9B" w:rsidTr="004D5321">
        <w:trPr>
          <w:trHeight w:val="593"/>
        </w:trPr>
        <w:tc>
          <w:tcPr>
            <w:tcW w:w="48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8.</w:t>
            </w:r>
          </w:p>
        </w:tc>
        <w:tc>
          <w:tcPr>
            <w:tcW w:w="3696"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Grupa VII pojazdy które nie podlegają obowiązkowemu ubezpieczeniu OC</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62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Sumy stałe</w:t>
            </w:r>
          </w:p>
        </w:tc>
        <w:tc>
          <w:tcPr>
            <w:tcW w:w="3057"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right"/>
              <w:rPr>
                <w:rFonts w:ascii="Segoe UI" w:hAnsi="Segoe UI" w:cs="Segoe UI"/>
                <w:b/>
                <w:sz w:val="20"/>
                <w:szCs w:val="20"/>
              </w:rPr>
            </w:pPr>
            <w:r w:rsidRPr="00237E9B">
              <w:rPr>
                <w:rFonts w:ascii="Segoe UI" w:hAnsi="Segoe UI" w:cs="Segoe UI"/>
                <w:b/>
                <w:sz w:val="20"/>
                <w:szCs w:val="20"/>
              </w:rPr>
              <w:t>50 000,00</w:t>
            </w:r>
          </w:p>
        </w:tc>
      </w:tr>
      <w:tr w:rsidR="00260452" w:rsidRPr="00237E9B" w:rsidTr="004D5321">
        <w:trPr>
          <w:trHeight w:val="334"/>
        </w:trPr>
        <w:tc>
          <w:tcPr>
            <w:tcW w:w="48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9.</w:t>
            </w:r>
          </w:p>
        </w:tc>
        <w:tc>
          <w:tcPr>
            <w:tcW w:w="3696"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Grupa VIII</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62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Sumy stałe</w:t>
            </w:r>
          </w:p>
        </w:tc>
        <w:tc>
          <w:tcPr>
            <w:tcW w:w="3057"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right"/>
              <w:rPr>
                <w:rFonts w:ascii="Segoe UI" w:hAnsi="Segoe UI" w:cs="Segoe UI"/>
                <w:b/>
                <w:sz w:val="20"/>
                <w:szCs w:val="20"/>
              </w:rPr>
            </w:pPr>
            <w:r w:rsidRPr="00237E9B">
              <w:rPr>
                <w:rFonts w:ascii="Segoe UI" w:hAnsi="Segoe UI" w:cs="Segoe UI"/>
                <w:b/>
                <w:sz w:val="20"/>
                <w:szCs w:val="20"/>
              </w:rPr>
              <w:t>1 400 000,00</w:t>
            </w:r>
          </w:p>
        </w:tc>
      </w:tr>
      <w:tr w:rsidR="00260452" w:rsidRPr="00237E9B" w:rsidTr="004D5321">
        <w:trPr>
          <w:trHeight w:val="374"/>
        </w:trPr>
        <w:tc>
          <w:tcPr>
            <w:tcW w:w="48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pStyle w:val="WW-Tekstkomentarza"/>
              <w:jc w:val="center"/>
              <w:rPr>
                <w:rFonts w:ascii="Segoe UI" w:hAnsi="Segoe UI" w:cs="Segoe UI"/>
              </w:rPr>
            </w:pPr>
            <w:r w:rsidRPr="00237E9B">
              <w:rPr>
                <w:rFonts w:ascii="Segoe UI" w:hAnsi="Segoe UI" w:cs="Segoe UI"/>
              </w:rPr>
              <w:t>10.</w:t>
            </w:r>
          </w:p>
        </w:tc>
        <w:tc>
          <w:tcPr>
            <w:tcW w:w="3696"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pStyle w:val="WW-Tekstkomentarza"/>
              <w:jc w:val="center"/>
              <w:rPr>
                <w:rFonts w:ascii="Segoe UI" w:hAnsi="Segoe UI" w:cs="Segoe UI"/>
              </w:rPr>
            </w:pPr>
            <w:r w:rsidRPr="00237E9B">
              <w:rPr>
                <w:rFonts w:ascii="Segoe UI" w:hAnsi="Segoe UI" w:cs="Segoe UI"/>
              </w:rPr>
              <w:t>Środki obrotowe (zapasy magazynowe)</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Wg cen zakupu bez VAT</w:t>
            </w:r>
          </w:p>
        </w:tc>
        <w:tc>
          <w:tcPr>
            <w:tcW w:w="162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Sumy stałe</w:t>
            </w:r>
          </w:p>
        </w:tc>
        <w:tc>
          <w:tcPr>
            <w:tcW w:w="3057"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right"/>
              <w:rPr>
                <w:rFonts w:ascii="Segoe UI" w:hAnsi="Segoe UI" w:cs="Segoe UI"/>
                <w:b/>
                <w:sz w:val="20"/>
                <w:szCs w:val="20"/>
              </w:rPr>
            </w:pPr>
            <w:r w:rsidRPr="00237E9B">
              <w:rPr>
                <w:rFonts w:ascii="Segoe UI" w:hAnsi="Segoe UI" w:cs="Segoe UI"/>
                <w:b/>
                <w:sz w:val="20"/>
                <w:szCs w:val="20"/>
              </w:rPr>
              <w:t>400 000,00</w:t>
            </w:r>
          </w:p>
        </w:tc>
      </w:tr>
      <w:tr w:rsidR="00260452" w:rsidRPr="00237E9B" w:rsidTr="004D5321">
        <w:trPr>
          <w:cantSplit/>
          <w:trHeight w:val="375"/>
        </w:trPr>
        <w:tc>
          <w:tcPr>
            <w:tcW w:w="48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11.</w:t>
            </w:r>
          </w:p>
        </w:tc>
        <w:tc>
          <w:tcPr>
            <w:tcW w:w="3696"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Gotówka</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Wartości nominalnej</w:t>
            </w:r>
          </w:p>
        </w:tc>
        <w:tc>
          <w:tcPr>
            <w:tcW w:w="162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Na pierwsze ryzyko</w:t>
            </w:r>
          </w:p>
        </w:tc>
        <w:tc>
          <w:tcPr>
            <w:tcW w:w="3057"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right"/>
              <w:rPr>
                <w:rFonts w:ascii="Segoe UI" w:hAnsi="Segoe UI" w:cs="Segoe UI"/>
                <w:b/>
                <w:sz w:val="20"/>
                <w:szCs w:val="20"/>
              </w:rPr>
            </w:pPr>
            <w:r w:rsidRPr="00237E9B">
              <w:rPr>
                <w:rFonts w:ascii="Segoe UI" w:hAnsi="Segoe UI" w:cs="Segoe UI"/>
                <w:b/>
                <w:sz w:val="20"/>
                <w:szCs w:val="20"/>
              </w:rPr>
              <w:t>50 000,00</w:t>
            </w:r>
          </w:p>
        </w:tc>
      </w:tr>
      <w:tr w:rsidR="00260452" w:rsidRPr="00237E9B" w:rsidTr="004D5321">
        <w:trPr>
          <w:trHeight w:val="593"/>
        </w:trPr>
        <w:tc>
          <w:tcPr>
            <w:tcW w:w="48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12.</w:t>
            </w:r>
          </w:p>
        </w:tc>
        <w:tc>
          <w:tcPr>
            <w:tcW w:w="3696"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Nakłady adaptacyjne, inwestycyjne we własnych i obcych środkach trwałych</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62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Na pierwsze ryzyko</w:t>
            </w:r>
          </w:p>
        </w:tc>
        <w:tc>
          <w:tcPr>
            <w:tcW w:w="3057"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right"/>
              <w:rPr>
                <w:rFonts w:ascii="Segoe UI" w:hAnsi="Segoe UI" w:cs="Segoe UI"/>
                <w:b/>
                <w:sz w:val="20"/>
                <w:szCs w:val="20"/>
              </w:rPr>
            </w:pPr>
            <w:r w:rsidRPr="00237E9B">
              <w:rPr>
                <w:rFonts w:ascii="Segoe UI" w:hAnsi="Segoe UI" w:cs="Segoe UI"/>
                <w:b/>
                <w:sz w:val="20"/>
                <w:szCs w:val="20"/>
              </w:rPr>
              <w:t>500 000,00</w:t>
            </w:r>
          </w:p>
          <w:p w:rsidR="00260452" w:rsidRPr="00237E9B" w:rsidRDefault="00260452" w:rsidP="004D5321">
            <w:pPr>
              <w:spacing w:after="0" w:line="240" w:lineRule="auto"/>
              <w:jc w:val="right"/>
              <w:rPr>
                <w:rFonts w:ascii="Segoe UI" w:hAnsi="Segoe UI" w:cs="Segoe UI"/>
                <w:color w:val="FF0000"/>
                <w:sz w:val="20"/>
                <w:szCs w:val="20"/>
              </w:rPr>
            </w:pPr>
          </w:p>
        </w:tc>
      </w:tr>
      <w:tr w:rsidR="00260452" w:rsidRPr="00237E9B" w:rsidTr="004D5321">
        <w:trPr>
          <w:trHeight w:val="593"/>
        </w:trPr>
        <w:tc>
          <w:tcPr>
            <w:tcW w:w="48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1</w:t>
            </w:r>
            <w:r w:rsidR="004D5321" w:rsidRPr="00237E9B">
              <w:rPr>
                <w:rFonts w:ascii="Segoe UI" w:hAnsi="Segoe UI" w:cs="Segoe UI"/>
                <w:sz w:val="20"/>
                <w:szCs w:val="20"/>
              </w:rPr>
              <w:t>3</w:t>
            </w:r>
          </w:p>
        </w:tc>
        <w:tc>
          <w:tcPr>
            <w:tcW w:w="3696"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 xml:space="preserve">przedmioty </w:t>
            </w:r>
            <w:proofErr w:type="spellStart"/>
            <w:r w:rsidRPr="00237E9B">
              <w:rPr>
                <w:rFonts w:ascii="Segoe UI" w:hAnsi="Segoe UI" w:cs="Segoe UI"/>
                <w:sz w:val="20"/>
                <w:szCs w:val="20"/>
              </w:rPr>
              <w:t>niskocenne</w:t>
            </w:r>
            <w:proofErr w:type="spellEnd"/>
            <w:r w:rsidRPr="00237E9B">
              <w:rPr>
                <w:rFonts w:ascii="Segoe UI" w:hAnsi="Segoe UI" w:cs="Segoe UI"/>
                <w:sz w:val="20"/>
                <w:szCs w:val="20"/>
              </w:rPr>
              <w:t>, oraz mienie nie ujęte w żadnej ewidencji a będące własnością Ubezpieczonego lub przez niego użytkowane</w:t>
            </w:r>
            <w:r w:rsidRPr="00237E9B">
              <w:rPr>
                <w:rFonts w:ascii="Segoe UI" w:hAnsi="Segoe UI" w:cs="Segoe UI"/>
                <w:color w:val="0033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Pierwsze ryzyko</w:t>
            </w:r>
          </w:p>
        </w:tc>
        <w:tc>
          <w:tcPr>
            <w:tcW w:w="162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3057" w:type="dxa"/>
            <w:tcBorders>
              <w:top w:val="single" w:sz="4" w:space="0" w:color="auto"/>
              <w:left w:val="single" w:sz="4" w:space="0" w:color="auto"/>
              <w:bottom w:val="single" w:sz="4" w:space="0" w:color="auto"/>
              <w:right w:val="single" w:sz="4" w:space="0" w:color="auto"/>
            </w:tcBorders>
            <w:vAlign w:val="center"/>
          </w:tcPr>
          <w:p w:rsidR="00260452" w:rsidRPr="00237E9B" w:rsidRDefault="004D5321" w:rsidP="004D5321">
            <w:pPr>
              <w:snapToGrid w:val="0"/>
              <w:spacing w:after="0" w:line="240" w:lineRule="auto"/>
              <w:jc w:val="right"/>
              <w:rPr>
                <w:rFonts w:ascii="Segoe UI" w:hAnsi="Segoe UI" w:cs="Segoe UI"/>
                <w:b/>
                <w:sz w:val="20"/>
                <w:szCs w:val="20"/>
              </w:rPr>
            </w:pPr>
            <w:r w:rsidRPr="00237E9B">
              <w:rPr>
                <w:rFonts w:ascii="Segoe UI" w:hAnsi="Segoe UI" w:cs="Segoe UI"/>
                <w:b/>
                <w:sz w:val="20"/>
                <w:szCs w:val="20"/>
              </w:rPr>
              <w:t>50 000,00</w:t>
            </w:r>
          </w:p>
        </w:tc>
      </w:tr>
    </w:tbl>
    <w:p w:rsidR="00260452" w:rsidRPr="00237E9B" w:rsidRDefault="00260452" w:rsidP="00260452">
      <w:pPr>
        <w:spacing w:before="120" w:line="312" w:lineRule="auto"/>
        <w:ind w:left="397"/>
        <w:rPr>
          <w:rFonts w:ascii="Segoe UI" w:hAnsi="Segoe UI" w:cs="Segoe UI"/>
          <w:sz w:val="20"/>
          <w:szCs w:val="20"/>
          <w:u w:val="thick"/>
        </w:rPr>
      </w:pP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8"/>
        <w:gridCol w:w="3695"/>
        <w:gridCol w:w="1134"/>
        <w:gridCol w:w="1701"/>
        <w:gridCol w:w="2977"/>
      </w:tblGrid>
      <w:tr w:rsidR="00260452" w:rsidRPr="00237E9B" w:rsidTr="004D5321">
        <w:trPr>
          <w:trHeight w:val="805"/>
        </w:trPr>
        <w:tc>
          <w:tcPr>
            <w:tcW w:w="558"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ind w:left="-212" w:firstLine="212"/>
              <w:jc w:val="center"/>
              <w:rPr>
                <w:rFonts w:ascii="Segoe UI" w:hAnsi="Segoe UI" w:cs="Segoe UI"/>
                <w:b/>
                <w:color w:val="000000"/>
                <w:sz w:val="20"/>
                <w:szCs w:val="20"/>
              </w:rPr>
            </w:pPr>
            <w:r w:rsidRPr="00237E9B">
              <w:rPr>
                <w:rFonts w:ascii="Segoe UI" w:hAnsi="Segoe UI" w:cs="Segoe UI"/>
                <w:b/>
                <w:color w:val="000000"/>
                <w:sz w:val="20"/>
                <w:szCs w:val="20"/>
              </w:rPr>
              <w:t>L.p.</w:t>
            </w:r>
          </w:p>
        </w:tc>
        <w:tc>
          <w:tcPr>
            <w:tcW w:w="369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b/>
                <w:bCs/>
                <w:sz w:val="20"/>
                <w:szCs w:val="20"/>
              </w:rPr>
            </w:pPr>
            <w:r w:rsidRPr="00237E9B">
              <w:rPr>
                <w:rFonts w:ascii="Segoe UI" w:hAnsi="Segoe UI" w:cs="Segoe UI"/>
                <w:b/>
                <w:bCs/>
                <w:sz w:val="20"/>
                <w:szCs w:val="20"/>
              </w:rPr>
              <w:t>PRZEDMIOT UBEZPIECZENIA</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b/>
                <w:bCs/>
                <w:sz w:val="20"/>
                <w:szCs w:val="20"/>
              </w:rPr>
            </w:pPr>
            <w:r w:rsidRPr="00237E9B">
              <w:rPr>
                <w:rFonts w:ascii="Segoe UI" w:hAnsi="Segoe UI" w:cs="Segoe UI"/>
                <w:b/>
                <w:bCs/>
                <w:sz w:val="20"/>
                <w:szCs w:val="20"/>
              </w:rPr>
              <w:t xml:space="preserve">WG </w:t>
            </w:r>
          </w:p>
          <w:p w:rsidR="00260452" w:rsidRPr="00237E9B" w:rsidRDefault="00260452" w:rsidP="004D5321">
            <w:pPr>
              <w:spacing w:after="0" w:line="240" w:lineRule="auto"/>
              <w:jc w:val="center"/>
              <w:rPr>
                <w:rFonts w:ascii="Segoe UI" w:hAnsi="Segoe UI" w:cs="Segoe UI"/>
                <w:b/>
                <w:bCs/>
                <w:sz w:val="20"/>
                <w:szCs w:val="20"/>
              </w:rPr>
            </w:pPr>
            <w:r w:rsidRPr="00237E9B">
              <w:rPr>
                <w:rFonts w:ascii="Segoe UI" w:hAnsi="Segoe UI" w:cs="Segoe UI"/>
                <w:b/>
                <w:bCs/>
                <w:sz w:val="20"/>
                <w:szCs w:val="20"/>
              </w:rPr>
              <w:t>WARTOŚCI</w:t>
            </w:r>
          </w:p>
        </w:tc>
        <w:tc>
          <w:tcPr>
            <w:tcW w:w="170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b/>
                <w:bCs/>
                <w:sz w:val="20"/>
                <w:szCs w:val="20"/>
              </w:rPr>
            </w:pPr>
            <w:r w:rsidRPr="00237E9B">
              <w:rPr>
                <w:rFonts w:ascii="Segoe UI" w:hAnsi="Segoe UI" w:cs="Segoe UI"/>
                <w:b/>
                <w:bCs/>
                <w:sz w:val="20"/>
                <w:szCs w:val="20"/>
              </w:rPr>
              <w:t>SYSTEM UBEZPIECZENIA</w:t>
            </w:r>
          </w:p>
        </w:tc>
        <w:tc>
          <w:tcPr>
            <w:tcW w:w="2977"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b/>
                <w:bCs/>
                <w:sz w:val="20"/>
                <w:szCs w:val="20"/>
              </w:rPr>
            </w:pPr>
            <w:r w:rsidRPr="00237E9B">
              <w:rPr>
                <w:rFonts w:ascii="Segoe UI" w:hAnsi="Segoe UI" w:cs="Segoe UI"/>
                <w:b/>
                <w:bCs/>
                <w:sz w:val="20"/>
                <w:szCs w:val="20"/>
              </w:rPr>
              <w:t>SUMY UBEZPIECZENIA WG ŚRODKÓW TRWAŁYCH I WYPOSAŻENIA NISKOCENNEGO [</w:t>
            </w:r>
            <w:r w:rsidR="007C6DAC" w:rsidRPr="00237E9B">
              <w:rPr>
                <w:rFonts w:ascii="Segoe UI" w:hAnsi="Segoe UI" w:cs="Segoe UI"/>
                <w:b/>
                <w:bCs/>
                <w:sz w:val="20"/>
                <w:szCs w:val="20"/>
              </w:rPr>
              <w:t>ZŁ</w:t>
            </w:r>
            <w:r w:rsidRPr="00237E9B">
              <w:rPr>
                <w:rFonts w:ascii="Segoe UI" w:hAnsi="Segoe UI" w:cs="Segoe UI"/>
                <w:b/>
                <w:bCs/>
                <w:sz w:val="20"/>
                <w:szCs w:val="20"/>
              </w:rPr>
              <w:t>]</w:t>
            </w:r>
          </w:p>
        </w:tc>
      </w:tr>
      <w:tr w:rsidR="00260452" w:rsidRPr="00237E9B" w:rsidTr="004D5321">
        <w:trPr>
          <w:trHeight w:val="240"/>
        </w:trPr>
        <w:tc>
          <w:tcPr>
            <w:tcW w:w="558"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1.</w:t>
            </w:r>
          </w:p>
        </w:tc>
        <w:tc>
          <w:tcPr>
            <w:tcW w:w="369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Grupa II Budowle (bez sieci, przyłączy kanalizacyjnych, przyłączy wodociągowych, dróg)</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Księgowa Brutto</w:t>
            </w:r>
          </w:p>
        </w:tc>
        <w:tc>
          <w:tcPr>
            <w:tcW w:w="170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Sumy stałe</w:t>
            </w:r>
          </w:p>
        </w:tc>
        <w:tc>
          <w:tcPr>
            <w:tcW w:w="2977" w:type="dxa"/>
            <w:tcBorders>
              <w:top w:val="single" w:sz="4" w:space="0" w:color="auto"/>
              <w:left w:val="single" w:sz="4" w:space="0" w:color="auto"/>
              <w:bottom w:val="single" w:sz="4" w:space="0" w:color="auto"/>
              <w:right w:val="single" w:sz="4" w:space="0" w:color="auto"/>
            </w:tcBorders>
            <w:vAlign w:val="center"/>
          </w:tcPr>
          <w:p w:rsidR="00260452" w:rsidRPr="00237E9B" w:rsidRDefault="000C1F8E" w:rsidP="004D5321">
            <w:pPr>
              <w:spacing w:after="0" w:line="240" w:lineRule="auto"/>
              <w:jc w:val="right"/>
              <w:rPr>
                <w:rFonts w:ascii="Segoe UI" w:hAnsi="Segoe UI" w:cs="Segoe UI"/>
                <w:b/>
                <w:sz w:val="20"/>
                <w:szCs w:val="20"/>
              </w:rPr>
            </w:pPr>
            <w:r w:rsidRPr="00237E9B">
              <w:rPr>
                <w:rFonts w:ascii="Segoe UI" w:hAnsi="Segoe UI" w:cs="Segoe UI"/>
                <w:b/>
                <w:sz w:val="20"/>
                <w:szCs w:val="20"/>
              </w:rPr>
              <w:t>15</w:t>
            </w:r>
            <w:r w:rsidR="00260452" w:rsidRPr="00237E9B">
              <w:rPr>
                <w:rFonts w:ascii="Segoe UI" w:hAnsi="Segoe UI" w:cs="Segoe UI"/>
                <w:b/>
                <w:sz w:val="20"/>
                <w:szCs w:val="20"/>
              </w:rPr>
              <w:t> 000 000,00</w:t>
            </w:r>
          </w:p>
        </w:tc>
      </w:tr>
      <w:tr w:rsidR="00260452" w:rsidRPr="00237E9B" w:rsidTr="004D5321">
        <w:trPr>
          <w:trHeight w:val="248"/>
        </w:trPr>
        <w:tc>
          <w:tcPr>
            <w:tcW w:w="558"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2.</w:t>
            </w:r>
          </w:p>
        </w:tc>
        <w:tc>
          <w:tcPr>
            <w:tcW w:w="3695"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Grupa II wszystkie sieci, przyłącza kanalizacyjne, przyłącza wodociągowe</w:t>
            </w:r>
          </w:p>
        </w:tc>
        <w:tc>
          <w:tcPr>
            <w:tcW w:w="1134"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Księgowa Brutto</w:t>
            </w:r>
          </w:p>
        </w:tc>
        <w:tc>
          <w:tcPr>
            <w:tcW w:w="1701"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center"/>
              <w:rPr>
                <w:rFonts w:ascii="Segoe UI" w:hAnsi="Segoe UI" w:cs="Segoe UI"/>
                <w:sz w:val="20"/>
                <w:szCs w:val="20"/>
              </w:rPr>
            </w:pPr>
            <w:r w:rsidRPr="00237E9B">
              <w:rPr>
                <w:rFonts w:ascii="Segoe UI" w:hAnsi="Segoe UI" w:cs="Segoe UI"/>
                <w:sz w:val="20"/>
                <w:szCs w:val="20"/>
              </w:rPr>
              <w:t>Sumy stałe</w:t>
            </w:r>
          </w:p>
        </w:tc>
        <w:tc>
          <w:tcPr>
            <w:tcW w:w="2977" w:type="dxa"/>
            <w:tcBorders>
              <w:top w:val="single" w:sz="4" w:space="0" w:color="auto"/>
              <w:left w:val="single" w:sz="4" w:space="0" w:color="auto"/>
              <w:bottom w:val="single" w:sz="4" w:space="0" w:color="auto"/>
              <w:right w:val="single" w:sz="4" w:space="0" w:color="auto"/>
            </w:tcBorders>
            <w:vAlign w:val="center"/>
          </w:tcPr>
          <w:p w:rsidR="00260452" w:rsidRPr="00237E9B" w:rsidRDefault="00260452" w:rsidP="004D5321">
            <w:pPr>
              <w:spacing w:after="0" w:line="240" w:lineRule="auto"/>
              <w:jc w:val="right"/>
              <w:rPr>
                <w:rFonts w:ascii="Segoe UI" w:hAnsi="Segoe UI" w:cs="Segoe UI"/>
                <w:b/>
                <w:sz w:val="20"/>
                <w:szCs w:val="20"/>
              </w:rPr>
            </w:pPr>
            <w:r w:rsidRPr="00237E9B">
              <w:rPr>
                <w:rFonts w:ascii="Segoe UI" w:hAnsi="Segoe UI" w:cs="Segoe UI"/>
                <w:b/>
                <w:sz w:val="20"/>
                <w:szCs w:val="20"/>
              </w:rPr>
              <w:t>65 000 000,00</w:t>
            </w:r>
          </w:p>
        </w:tc>
      </w:tr>
    </w:tbl>
    <w:p w:rsidR="000843B0" w:rsidRPr="00237E9B" w:rsidRDefault="000843B0" w:rsidP="00EA6A6B">
      <w:pPr>
        <w:pStyle w:val="ASPERGOCALIBRI10"/>
        <w:rPr>
          <w:rFonts w:ascii="Segoe UI" w:hAnsi="Segoe UI" w:cs="Segoe UI"/>
        </w:rPr>
      </w:pPr>
    </w:p>
    <w:p w:rsidR="000843B0" w:rsidRPr="00237E9B" w:rsidRDefault="000843B0" w:rsidP="000843B0">
      <w:pPr>
        <w:pStyle w:val="ASPERGOCALIBRI10"/>
        <w:jc w:val="center"/>
        <w:rPr>
          <w:rFonts w:ascii="Segoe UI" w:hAnsi="Segoe UI" w:cs="Segoe UI"/>
          <w:b/>
          <w:u w:val="single"/>
        </w:rPr>
      </w:pPr>
      <w:r w:rsidRPr="00237E9B">
        <w:rPr>
          <w:rFonts w:ascii="Segoe UI" w:hAnsi="Segoe UI" w:cs="Segoe UI"/>
          <w:b/>
          <w:u w:val="single"/>
        </w:rPr>
        <w:t>LIMITY</w:t>
      </w:r>
    </w:p>
    <w:p w:rsidR="00EA6A6B" w:rsidRPr="00237E9B" w:rsidRDefault="00EA6A6B" w:rsidP="00EA6A6B">
      <w:pPr>
        <w:pStyle w:val="ASPERGOCALIBRI10"/>
        <w:rPr>
          <w:rFonts w:ascii="Segoe UI" w:hAnsi="Segoe UI" w:cs="Segoe UI"/>
        </w:rPr>
      </w:pPr>
    </w:p>
    <w:tbl>
      <w:tblPr>
        <w:tblW w:w="10070" w:type="dxa"/>
        <w:tblInd w:w="-142" w:type="dxa"/>
        <w:tblCellMar>
          <w:left w:w="0" w:type="dxa"/>
          <w:right w:w="0" w:type="dxa"/>
        </w:tblCellMar>
        <w:tblLook w:val="04A0" w:firstRow="1" w:lastRow="0" w:firstColumn="1" w:lastColumn="0" w:noHBand="0" w:noVBand="1"/>
      </w:tblPr>
      <w:tblGrid>
        <w:gridCol w:w="4747"/>
        <w:gridCol w:w="1745"/>
        <w:gridCol w:w="1163"/>
        <w:gridCol w:w="581"/>
        <w:gridCol w:w="1834"/>
      </w:tblGrid>
      <w:tr w:rsidR="00CA34E8" w:rsidRPr="00237E9B" w:rsidTr="000F08C4">
        <w:trPr>
          <w:cantSplit/>
          <w:trHeight w:val="1250"/>
        </w:trPr>
        <w:tc>
          <w:tcPr>
            <w:tcW w:w="76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34E8" w:rsidRPr="00237E9B" w:rsidRDefault="00CA34E8" w:rsidP="0055259F">
            <w:pPr>
              <w:spacing w:after="0" w:line="240" w:lineRule="auto"/>
              <w:jc w:val="center"/>
              <w:rPr>
                <w:rFonts w:ascii="Segoe UI" w:hAnsi="Segoe UI" w:cs="Segoe UI"/>
                <w:sz w:val="20"/>
                <w:szCs w:val="20"/>
              </w:rPr>
            </w:pPr>
            <w:r w:rsidRPr="00237E9B">
              <w:rPr>
                <w:rFonts w:ascii="Segoe UI" w:hAnsi="Segoe UI" w:cs="Segoe UI"/>
                <w:b/>
                <w:sz w:val="20"/>
                <w:szCs w:val="20"/>
              </w:rPr>
              <w:t>Rodzaj limitu</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108" w:type="dxa"/>
            </w:tcMar>
            <w:vAlign w:val="center"/>
          </w:tcPr>
          <w:p w:rsidR="00CA34E8" w:rsidRPr="00237E9B" w:rsidRDefault="00CA34E8" w:rsidP="0055259F">
            <w:pPr>
              <w:snapToGrid w:val="0"/>
              <w:spacing w:after="0" w:line="240" w:lineRule="auto"/>
              <w:jc w:val="center"/>
              <w:rPr>
                <w:rFonts w:ascii="Segoe UI" w:hAnsi="Segoe UI" w:cs="Segoe UI"/>
                <w:b/>
                <w:sz w:val="20"/>
                <w:szCs w:val="20"/>
              </w:rPr>
            </w:pPr>
            <w:r w:rsidRPr="00237E9B">
              <w:rPr>
                <w:rFonts w:ascii="Segoe UI" w:hAnsi="Segoe UI" w:cs="Segoe UI"/>
                <w:b/>
                <w:sz w:val="20"/>
                <w:szCs w:val="20"/>
              </w:rPr>
              <w:t>Limit na jedno i wszystkie zdarzenia</w:t>
            </w:r>
          </w:p>
        </w:tc>
      </w:tr>
      <w:tr w:rsidR="00CA34E8" w:rsidRPr="00237E9B" w:rsidTr="000F08C4">
        <w:trPr>
          <w:cantSplit/>
          <w:trHeight w:val="351"/>
        </w:trPr>
        <w:tc>
          <w:tcPr>
            <w:tcW w:w="76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34E8" w:rsidRPr="00237E9B" w:rsidRDefault="00CA34E8" w:rsidP="0055259F">
            <w:pPr>
              <w:spacing w:after="0" w:line="240" w:lineRule="auto"/>
              <w:jc w:val="center"/>
              <w:rPr>
                <w:rFonts w:ascii="Segoe UI" w:hAnsi="Segoe UI" w:cs="Segoe UI"/>
                <w:sz w:val="20"/>
                <w:szCs w:val="20"/>
              </w:rPr>
            </w:pPr>
            <w:r w:rsidRPr="00237E9B">
              <w:rPr>
                <w:rFonts w:ascii="Segoe UI" w:hAnsi="Segoe UI" w:cs="Segoe UI"/>
                <w:sz w:val="20"/>
                <w:szCs w:val="20"/>
              </w:rPr>
              <w:t>dewastacja (wandalizm) w tym graffiti</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108" w:type="dxa"/>
            </w:tcMar>
            <w:vAlign w:val="center"/>
          </w:tcPr>
          <w:p w:rsidR="00CA34E8" w:rsidRPr="00237E9B" w:rsidRDefault="00CA34E8" w:rsidP="0055259F">
            <w:pPr>
              <w:snapToGrid w:val="0"/>
              <w:spacing w:after="0" w:line="240" w:lineRule="auto"/>
              <w:jc w:val="center"/>
              <w:rPr>
                <w:rFonts w:ascii="Segoe UI" w:hAnsi="Segoe UI" w:cs="Segoe UI"/>
                <w:sz w:val="20"/>
                <w:szCs w:val="20"/>
              </w:rPr>
            </w:pPr>
            <w:r w:rsidRPr="00237E9B">
              <w:rPr>
                <w:rFonts w:ascii="Segoe UI" w:hAnsi="Segoe UI" w:cs="Segoe UI"/>
                <w:sz w:val="20"/>
                <w:szCs w:val="20"/>
              </w:rPr>
              <w:t>50 000,00</w:t>
            </w:r>
          </w:p>
        </w:tc>
      </w:tr>
      <w:tr w:rsidR="00CA34E8" w:rsidRPr="00237E9B" w:rsidTr="000F08C4">
        <w:trPr>
          <w:cantSplit/>
          <w:trHeight w:val="130"/>
        </w:trPr>
        <w:tc>
          <w:tcPr>
            <w:tcW w:w="76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34E8" w:rsidRPr="00237E9B" w:rsidRDefault="00CA34E8" w:rsidP="0055259F">
            <w:pPr>
              <w:spacing w:after="0" w:line="240" w:lineRule="auto"/>
              <w:jc w:val="center"/>
              <w:rPr>
                <w:rFonts w:ascii="Segoe UI" w:hAnsi="Segoe UI" w:cs="Segoe UI"/>
                <w:sz w:val="20"/>
                <w:szCs w:val="20"/>
              </w:rPr>
            </w:pPr>
            <w:r w:rsidRPr="00237E9B">
              <w:rPr>
                <w:rFonts w:ascii="Segoe UI" w:hAnsi="Segoe UI" w:cs="Segoe UI"/>
                <w:sz w:val="20"/>
                <w:szCs w:val="20"/>
              </w:rPr>
              <w:t>drobne prace remontowo – budowlane</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108" w:type="dxa"/>
            </w:tcMar>
            <w:vAlign w:val="center"/>
          </w:tcPr>
          <w:p w:rsidR="00CA34E8" w:rsidRPr="00237E9B" w:rsidRDefault="00CA34E8" w:rsidP="0055259F">
            <w:pPr>
              <w:snapToGrid w:val="0"/>
              <w:spacing w:after="0" w:line="240" w:lineRule="auto"/>
              <w:jc w:val="center"/>
              <w:rPr>
                <w:rFonts w:ascii="Segoe UI" w:hAnsi="Segoe UI" w:cs="Segoe UI"/>
                <w:sz w:val="20"/>
                <w:szCs w:val="20"/>
              </w:rPr>
            </w:pPr>
            <w:r w:rsidRPr="00237E9B">
              <w:rPr>
                <w:rFonts w:ascii="Segoe UI" w:hAnsi="Segoe UI" w:cs="Segoe UI"/>
                <w:sz w:val="20"/>
                <w:szCs w:val="20"/>
              </w:rPr>
              <w:t>1 000 000,00</w:t>
            </w:r>
          </w:p>
        </w:tc>
      </w:tr>
      <w:tr w:rsidR="00CA34E8" w:rsidRPr="00237E9B" w:rsidTr="000F08C4">
        <w:trPr>
          <w:cantSplit/>
          <w:trHeight w:val="283"/>
        </w:trPr>
        <w:tc>
          <w:tcPr>
            <w:tcW w:w="76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34E8" w:rsidRPr="00237E9B" w:rsidRDefault="00CA34E8" w:rsidP="0055259F">
            <w:pPr>
              <w:spacing w:after="0" w:line="240" w:lineRule="auto"/>
              <w:jc w:val="center"/>
              <w:rPr>
                <w:rFonts w:ascii="Segoe UI" w:hAnsi="Segoe UI" w:cs="Segoe UI"/>
                <w:sz w:val="20"/>
                <w:szCs w:val="20"/>
              </w:rPr>
            </w:pPr>
            <w:r w:rsidRPr="00237E9B">
              <w:rPr>
                <w:rFonts w:ascii="Segoe UI" w:hAnsi="Segoe UI" w:cs="Segoe UI"/>
                <w:sz w:val="20"/>
                <w:szCs w:val="20"/>
              </w:rPr>
              <w:t>pękanie mrozowe</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108" w:type="dxa"/>
            </w:tcMar>
            <w:vAlign w:val="center"/>
          </w:tcPr>
          <w:p w:rsidR="00CA34E8" w:rsidRPr="00237E9B" w:rsidRDefault="00CA34E8" w:rsidP="0055259F">
            <w:pPr>
              <w:snapToGrid w:val="0"/>
              <w:spacing w:after="0" w:line="240" w:lineRule="auto"/>
              <w:jc w:val="center"/>
              <w:rPr>
                <w:rFonts w:ascii="Segoe UI" w:hAnsi="Segoe UI" w:cs="Segoe UI"/>
                <w:sz w:val="20"/>
                <w:szCs w:val="20"/>
              </w:rPr>
            </w:pPr>
            <w:r w:rsidRPr="00237E9B">
              <w:rPr>
                <w:rFonts w:ascii="Segoe UI" w:hAnsi="Segoe UI" w:cs="Segoe UI"/>
                <w:sz w:val="20"/>
                <w:szCs w:val="20"/>
              </w:rPr>
              <w:t>200 000,00</w:t>
            </w:r>
          </w:p>
        </w:tc>
      </w:tr>
      <w:tr w:rsidR="00CA34E8" w:rsidRPr="00237E9B" w:rsidTr="000F08C4">
        <w:trPr>
          <w:cantSplit/>
          <w:trHeight w:val="267"/>
        </w:trPr>
        <w:tc>
          <w:tcPr>
            <w:tcW w:w="76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34E8" w:rsidRPr="00237E9B" w:rsidRDefault="00CA34E8" w:rsidP="0055259F">
            <w:pPr>
              <w:spacing w:after="0" w:line="240" w:lineRule="auto"/>
              <w:jc w:val="center"/>
              <w:rPr>
                <w:rFonts w:ascii="Segoe UI" w:hAnsi="Segoe UI" w:cs="Segoe UI"/>
                <w:sz w:val="20"/>
                <w:szCs w:val="20"/>
              </w:rPr>
            </w:pPr>
            <w:r w:rsidRPr="00237E9B">
              <w:rPr>
                <w:rFonts w:ascii="Segoe UI" w:hAnsi="Segoe UI" w:cs="Segoe UI"/>
                <w:sz w:val="20"/>
                <w:szCs w:val="20"/>
              </w:rPr>
              <w:t>przepięcia</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108" w:type="dxa"/>
            </w:tcMar>
            <w:vAlign w:val="center"/>
          </w:tcPr>
          <w:p w:rsidR="00CA34E8" w:rsidRPr="00237E9B" w:rsidRDefault="00CA34E8" w:rsidP="0055259F">
            <w:pPr>
              <w:snapToGrid w:val="0"/>
              <w:spacing w:after="0" w:line="240" w:lineRule="auto"/>
              <w:jc w:val="center"/>
              <w:rPr>
                <w:rFonts w:ascii="Segoe UI" w:hAnsi="Segoe UI" w:cs="Segoe UI"/>
                <w:sz w:val="20"/>
                <w:szCs w:val="20"/>
              </w:rPr>
            </w:pPr>
            <w:r w:rsidRPr="00237E9B">
              <w:rPr>
                <w:rFonts w:ascii="Segoe UI" w:hAnsi="Segoe UI" w:cs="Segoe UI"/>
                <w:sz w:val="20"/>
                <w:szCs w:val="20"/>
              </w:rPr>
              <w:t>500 000,00</w:t>
            </w:r>
          </w:p>
        </w:tc>
      </w:tr>
      <w:tr w:rsidR="00CA34E8" w:rsidRPr="00237E9B" w:rsidTr="000F08C4">
        <w:trPr>
          <w:cantSplit/>
          <w:trHeight w:val="283"/>
        </w:trPr>
        <w:tc>
          <w:tcPr>
            <w:tcW w:w="76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34E8" w:rsidRPr="00237E9B" w:rsidRDefault="00CA34E8" w:rsidP="0055259F">
            <w:pPr>
              <w:spacing w:after="0" w:line="240" w:lineRule="auto"/>
              <w:jc w:val="center"/>
              <w:rPr>
                <w:rFonts w:ascii="Segoe UI" w:hAnsi="Segoe UI" w:cs="Segoe UI"/>
                <w:bCs/>
                <w:sz w:val="20"/>
                <w:szCs w:val="20"/>
              </w:rPr>
            </w:pPr>
            <w:r w:rsidRPr="00237E9B">
              <w:rPr>
                <w:rFonts w:ascii="Segoe UI" w:hAnsi="Segoe UI" w:cs="Segoe UI"/>
                <w:bCs/>
                <w:sz w:val="20"/>
                <w:szCs w:val="20"/>
              </w:rPr>
              <w:t>Dodatkowa suma ubezpieczenia</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108" w:type="dxa"/>
            </w:tcMar>
            <w:vAlign w:val="center"/>
          </w:tcPr>
          <w:p w:rsidR="00CA34E8" w:rsidRPr="00237E9B" w:rsidRDefault="00CA34E8" w:rsidP="0055259F">
            <w:pPr>
              <w:snapToGrid w:val="0"/>
              <w:spacing w:after="0" w:line="240" w:lineRule="auto"/>
              <w:jc w:val="center"/>
              <w:rPr>
                <w:rFonts w:ascii="Segoe UI" w:hAnsi="Segoe UI" w:cs="Segoe UI"/>
                <w:sz w:val="20"/>
                <w:szCs w:val="20"/>
              </w:rPr>
            </w:pPr>
            <w:r w:rsidRPr="00237E9B">
              <w:rPr>
                <w:rFonts w:ascii="Segoe UI" w:hAnsi="Segoe UI" w:cs="Segoe UI"/>
                <w:sz w:val="20"/>
                <w:szCs w:val="20"/>
              </w:rPr>
              <w:t>1 000 000,00</w:t>
            </w:r>
          </w:p>
        </w:tc>
      </w:tr>
      <w:tr w:rsidR="00CA34E8" w:rsidRPr="00237E9B" w:rsidTr="000F08C4">
        <w:trPr>
          <w:cantSplit/>
          <w:trHeight w:val="283"/>
        </w:trPr>
        <w:tc>
          <w:tcPr>
            <w:tcW w:w="76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34E8" w:rsidRPr="00237E9B" w:rsidRDefault="00CA34E8" w:rsidP="0055259F">
            <w:pPr>
              <w:spacing w:after="0" w:line="240" w:lineRule="auto"/>
              <w:jc w:val="center"/>
              <w:rPr>
                <w:rFonts w:ascii="Segoe UI" w:hAnsi="Segoe UI" w:cs="Segoe UI"/>
                <w:sz w:val="20"/>
                <w:szCs w:val="20"/>
              </w:rPr>
            </w:pPr>
            <w:r w:rsidRPr="00237E9B">
              <w:rPr>
                <w:rFonts w:ascii="Segoe UI" w:hAnsi="Segoe UI" w:cs="Segoe UI"/>
                <w:sz w:val="20"/>
                <w:szCs w:val="20"/>
              </w:rPr>
              <w:t>Strajki, zamieszki, sabotaż, akty terroryzmu</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Mar>
              <w:left w:w="58" w:type="dxa"/>
              <w:right w:w="108" w:type="dxa"/>
            </w:tcMar>
            <w:vAlign w:val="center"/>
          </w:tcPr>
          <w:p w:rsidR="00CA34E8" w:rsidRPr="00237E9B" w:rsidRDefault="00CA34E8" w:rsidP="0055259F">
            <w:pPr>
              <w:snapToGrid w:val="0"/>
              <w:spacing w:after="0" w:line="240" w:lineRule="auto"/>
              <w:jc w:val="center"/>
              <w:rPr>
                <w:rFonts w:ascii="Segoe UI" w:hAnsi="Segoe UI" w:cs="Segoe UI"/>
                <w:sz w:val="20"/>
                <w:szCs w:val="20"/>
              </w:rPr>
            </w:pPr>
            <w:r w:rsidRPr="00237E9B">
              <w:rPr>
                <w:rFonts w:ascii="Segoe UI" w:hAnsi="Segoe UI" w:cs="Segoe UI"/>
                <w:sz w:val="20"/>
                <w:szCs w:val="20"/>
              </w:rPr>
              <w:t>500 000,00</w:t>
            </w:r>
          </w:p>
        </w:tc>
      </w:tr>
      <w:tr w:rsidR="00E95294" w:rsidRPr="00237E9B" w:rsidTr="000F08C4">
        <w:trPr>
          <w:trHeight w:val="320"/>
        </w:trPr>
        <w:tc>
          <w:tcPr>
            <w:tcW w:w="10070" w:type="dxa"/>
            <w:gridSpan w:val="5"/>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E95294" w:rsidRPr="00237E9B" w:rsidRDefault="00122CB8" w:rsidP="0055259F">
            <w:pPr>
              <w:pStyle w:val="Akapitzlist"/>
              <w:spacing w:line="240" w:lineRule="auto"/>
              <w:ind w:left="0"/>
              <w:contextualSpacing w:val="0"/>
              <w:jc w:val="center"/>
              <w:rPr>
                <w:rFonts w:ascii="Segoe UI" w:hAnsi="Segoe UI" w:cs="Segoe UI"/>
                <w:color w:val="auto"/>
                <w:sz w:val="20"/>
                <w:szCs w:val="20"/>
              </w:rPr>
            </w:pPr>
            <w:r w:rsidRPr="00237E9B">
              <w:rPr>
                <w:rFonts w:ascii="Segoe UI" w:hAnsi="Segoe UI" w:cs="Segoe UI"/>
                <w:b/>
                <w:color w:val="auto"/>
                <w:sz w:val="20"/>
                <w:szCs w:val="20"/>
              </w:rPr>
              <w:t>Limity dla kradzieży i rabunku</w:t>
            </w:r>
          </w:p>
        </w:tc>
      </w:tr>
      <w:tr w:rsidR="00E95294" w:rsidRPr="00237E9B" w:rsidTr="000F08C4">
        <w:trPr>
          <w:trHeight w:val="785"/>
        </w:trPr>
        <w:tc>
          <w:tcPr>
            <w:tcW w:w="474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E95294" w:rsidRPr="00237E9B" w:rsidRDefault="00122CB8" w:rsidP="0055259F">
            <w:pPr>
              <w:spacing w:after="0" w:line="240" w:lineRule="auto"/>
              <w:jc w:val="center"/>
              <w:rPr>
                <w:rFonts w:ascii="Segoe UI" w:hAnsi="Segoe UI" w:cs="Segoe UI"/>
                <w:b/>
                <w:bCs/>
                <w:sz w:val="20"/>
                <w:szCs w:val="20"/>
              </w:rPr>
            </w:pPr>
            <w:r w:rsidRPr="00237E9B">
              <w:rPr>
                <w:rFonts w:ascii="Segoe UI" w:hAnsi="Segoe UI" w:cs="Segoe UI"/>
                <w:b/>
                <w:bCs/>
                <w:sz w:val="20"/>
                <w:szCs w:val="20"/>
              </w:rPr>
              <w:t>Przedmiot ubezpieczenia</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b/>
                <w:bCs/>
                <w:sz w:val="20"/>
                <w:szCs w:val="20"/>
              </w:rPr>
              <w:t>System</w:t>
            </w:r>
          </w:p>
          <w:p w:rsidR="00E95294" w:rsidRPr="00237E9B" w:rsidRDefault="00122CB8" w:rsidP="0055259F">
            <w:pPr>
              <w:spacing w:after="0" w:line="240" w:lineRule="auto"/>
              <w:jc w:val="center"/>
              <w:rPr>
                <w:rFonts w:ascii="Segoe UI" w:hAnsi="Segoe UI" w:cs="Segoe UI"/>
                <w:b/>
                <w:bCs/>
                <w:sz w:val="20"/>
                <w:szCs w:val="20"/>
              </w:rPr>
            </w:pPr>
            <w:r w:rsidRPr="00237E9B">
              <w:rPr>
                <w:rFonts w:ascii="Segoe UI" w:hAnsi="Segoe UI" w:cs="Segoe UI"/>
                <w:b/>
                <w:bCs/>
                <w:sz w:val="20"/>
                <w:szCs w:val="20"/>
              </w:rPr>
              <w:t>ubezpieczenia</w:t>
            </w:r>
          </w:p>
        </w:tc>
        <w:tc>
          <w:tcPr>
            <w:tcW w:w="1744"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b/>
                <w:bCs/>
                <w:sz w:val="20"/>
                <w:szCs w:val="20"/>
              </w:rPr>
            </w:pPr>
            <w:r w:rsidRPr="00237E9B">
              <w:rPr>
                <w:rFonts w:ascii="Segoe UI" w:hAnsi="Segoe UI" w:cs="Segoe UI"/>
                <w:b/>
                <w:bCs/>
                <w:sz w:val="20"/>
                <w:szCs w:val="20"/>
              </w:rPr>
              <w:t>Ubezpieczenie</w:t>
            </w:r>
          </w:p>
          <w:p w:rsidR="00E95294" w:rsidRPr="00237E9B" w:rsidRDefault="00122CB8" w:rsidP="0055259F">
            <w:pPr>
              <w:spacing w:after="0" w:line="240" w:lineRule="auto"/>
              <w:jc w:val="center"/>
              <w:rPr>
                <w:rFonts w:ascii="Segoe UI" w:hAnsi="Segoe UI" w:cs="Segoe UI"/>
                <w:b/>
                <w:bCs/>
                <w:sz w:val="20"/>
                <w:szCs w:val="20"/>
              </w:rPr>
            </w:pPr>
            <w:r w:rsidRPr="00237E9B">
              <w:rPr>
                <w:rFonts w:ascii="Segoe UI" w:hAnsi="Segoe UI" w:cs="Segoe UI"/>
                <w:b/>
                <w:bCs/>
                <w:sz w:val="20"/>
                <w:szCs w:val="20"/>
              </w:rPr>
              <w:t>według wartości</w:t>
            </w:r>
          </w:p>
        </w:tc>
        <w:tc>
          <w:tcPr>
            <w:tcW w:w="1834"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pStyle w:val="Akapitzlist"/>
              <w:spacing w:line="240" w:lineRule="auto"/>
              <w:ind w:left="0"/>
              <w:contextualSpacing w:val="0"/>
              <w:jc w:val="center"/>
              <w:rPr>
                <w:rFonts w:ascii="Segoe UI" w:hAnsi="Segoe UI" w:cs="Segoe UI"/>
                <w:b/>
                <w:bCs/>
                <w:sz w:val="20"/>
                <w:szCs w:val="20"/>
              </w:rPr>
            </w:pPr>
            <w:r w:rsidRPr="00237E9B">
              <w:rPr>
                <w:rFonts w:ascii="Segoe UI" w:hAnsi="Segoe UI" w:cs="Segoe UI"/>
                <w:b/>
                <w:bCs/>
                <w:sz w:val="20"/>
                <w:szCs w:val="20"/>
              </w:rPr>
              <w:t>Sumy ubezpieczenia</w:t>
            </w:r>
          </w:p>
          <w:p w:rsidR="00E95294" w:rsidRPr="00237E9B" w:rsidRDefault="00122CB8" w:rsidP="0055259F">
            <w:pPr>
              <w:pStyle w:val="Akapitzlist"/>
              <w:spacing w:line="240" w:lineRule="auto"/>
              <w:ind w:left="0"/>
              <w:contextualSpacing w:val="0"/>
              <w:jc w:val="center"/>
              <w:rPr>
                <w:rFonts w:ascii="Segoe UI" w:hAnsi="Segoe UI" w:cs="Segoe UI"/>
                <w:sz w:val="20"/>
                <w:szCs w:val="20"/>
              </w:rPr>
            </w:pPr>
            <w:r w:rsidRPr="00237E9B">
              <w:rPr>
                <w:rFonts w:ascii="Segoe UI" w:hAnsi="Segoe UI" w:cs="Segoe UI"/>
                <w:b/>
                <w:bCs/>
                <w:sz w:val="20"/>
                <w:szCs w:val="20"/>
              </w:rPr>
              <w:t>(zł)</w:t>
            </w:r>
          </w:p>
        </w:tc>
      </w:tr>
      <w:tr w:rsidR="00E95294" w:rsidRPr="00237E9B" w:rsidTr="000F08C4">
        <w:trPr>
          <w:trHeight w:val="88"/>
        </w:trPr>
        <w:tc>
          <w:tcPr>
            <w:tcW w:w="474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E95294" w:rsidRPr="00237E9B" w:rsidRDefault="00122CB8" w:rsidP="00CD05B2">
            <w:pPr>
              <w:spacing w:after="0" w:line="240" w:lineRule="auto"/>
              <w:jc w:val="center"/>
              <w:rPr>
                <w:rFonts w:ascii="Segoe UI" w:hAnsi="Segoe UI" w:cs="Segoe UI"/>
                <w:sz w:val="20"/>
                <w:szCs w:val="20"/>
              </w:rPr>
            </w:pPr>
            <w:r w:rsidRPr="00237E9B">
              <w:rPr>
                <w:rFonts w:ascii="Segoe UI" w:hAnsi="Segoe UI" w:cs="Segoe UI"/>
                <w:sz w:val="20"/>
                <w:szCs w:val="20"/>
              </w:rPr>
              <w:t xml:space="preserve">Mienie z wykazu środków trwałych i innych wykazów; przedmioty </w:t>
            </w:r>
            <w:proofErr w:type="spellStart"/>
            <w:r w:rsidRPr="00237E9B">
              <w:rPr>
                <w:rFonts w:ascii="Segoe UI" w:hAnsi="Segoe UI" w:cs="Segoe UI"/>
                <w:sz w:val="20"/>
                <w:szCs w:val="20"/>
              </w:rPr>
              <w:t>niskocenne</w:t>
            </w:r>
            <w:proofErr w:type="spellEnd"/>
            <w:r w:rsidRPr="00237E9B">
              <w:rPr>
                <w:rFonts w:ascii="Segoe UI" w:hAnsi="Segoe UI" w:cs="Segoe UI"/>
                <w:sz w:val="20"/>
                <w:szCs w:val="20"/>
              </w:rPr>
              <w:t>, maszyny, urządzenia, itp. oraz mienie nie ujęte w żadnej ewidencji a będące własnością Ubezpieczonego lub przez niego użytkowane.</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Pierwsze ryzyko</w:t>
            </w:r>
          </w:p>
        </w:tc>
        <w:tc>
          <w:tcPr>
            <w:tcW w:w="1744"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834"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CD05B2" w:rsidP="0055259F">
            <w:pPr>
              <w:spacing w:after="0" w:line="240" w:lineRule="auto"/>
              <w:jc w:val="center"/>
              <w:rPr>
                <w:rFonts w:ascii="Segoe UI" w:hAnsi="Segoe UI" w:cs="Segoe UI"/>
                <w:sz w:val="20"/>
                <w:szCs w:val="20"/>
              </w:rPr>
            </w:pPr>
            <w:r w:rsidRPr="00237E9B">
              <w:rPr>
                <w:rFonts w:ascii="Segoe UI" w:hAnsi="Segoe UI" w:cs="Segoe UI"/>
                <w:sz w:val="20"/>
                <w:szCs w:val="20"/>
              </w:rPr>
              <w:t>5</w:t>
            </w:r>
            <w:r w:rsidR="00122CB8" w:rsidRPr="00237E9B">
              <w:rPr>
                <w:rFonts w:ascii="Segoe UI" w:hAnsi="Segoe UI" w:cs="Segoe UI"/>
                <w:sz w:val="20"/>
                <w:szCs w:val="20"/>
              </w:rPr>
              <w:t>0 000,00</w:t>
            </w:r>
          </w:p>
        </w:tc>
      </w:tr>
      <w:tr w:rsidR="00E95294" w:rsidRPr="00237E9B" w:rsidTr="000F08C4">
        <w:trPr>
          <w:trHeight w:val="292"/>
        </w:trPr>
        <w:tc>
          <w:tcPr>
            <w:tcW w:w="474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E95294" w:rsidRPr="00237E9B" w:rsidRDefault="00122CB8" w:rsidP="00CD05B2">
            <w:pPr>
              <w:spacing w:after="0" w:line="240" w:lineRule="auto"/>
              <w:jc w:val="center"/>
              <w:rPr>
                <w:rFonts w:ascii="Segoe UI" w:hAnsi="Segoe UI" w:cs="Segoe UI"/>
                <w:sz w:val="20"/>
                <w:szCs w:val="20"/>
              </w:rPr>
            </w:pPr>
            <w:r w:rsidRPr="00237E9B">
              <w:rPr>
                <w:rFonts w:ascii="Segoe UI" w:hAnsi="Segoe UI" w:cs="Segoe UI"/>
                <w:sz w:val="20"/>
                <w:szCs w:val="20"/>
              </w:rPr>
              <w:t>Wartości pieniężne, w tym gotówka i papiery wartościowe</w:t>
            </w:r>
            <w:r w:rsidR="00CD05B2" w:rsidRPr="00237E9B">
              <w:rPr>
                <w:rFonts w:ascii="Segoe UI" w:hAnsi="Segoe UI" w:cs="Segoe UI"/>
                <w:sz w:val="20"/>
                <w:szCs w:val="20"/>
              </w:rPr>
              <w:t xml:space="preserve"> </w:t>
            </w:r>
            <w:r w:rsidRPr="00237E9B">
              <w:rPr>
                <w:rFonts w:ascii="Segoe UI" w:hAnsi="Segoe UI" w:cs="Segoe UI"/>
                <w:sz w:val="20"/>
                <w:szCs w:val="20"/>
              </w:rPr>
              <w:t>Kradzież z włamaniem i rabunek</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Pierwsze ryzyko</w:t>
            </w:r>
          </w:p>
        </w:tc>
        <w:tc>
          <w:tcPr>
            <w:tcW w:w="1744"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Nominalna</w:t>
            </w:r>
          </w:p>
        </w:tc>
        <w:tc>
          <w:tcPr>
            <w:tcW w:w="1834"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50 000,00</w:t>
            </w:r>
          </w:p>
        </w:tc>
      </w:tr>
      <w:tr w:rsidR="00E95294" w:rsidRPr="00237E9B" w:rsidTr="000F08C4">
        <w:trPr>
          <w:trHeight w:val="84"/>
        </w:trPr>
        <w:tc>
          <w:tcPr>
            <w:tcW w:w="474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E95294" w:rsidRPr="00237E9B" w:rsidRDefault="00122CB8" w:rsidP="00CD05B2">
            <w:pPr>
              <w:spacing w:after="0" w:line="240" w:lineRule="auto"/>
              <w:jc w:val="center"/>
              <w:rPr>
                <w:rFonts w:ascii="Segoe UI" w:hAnsi="Segoe UI" w:cs="Segoe UI"/>
                <w:sz w:val="20"/>
                <w:szCs w:val="20"/>
              </w:rPr>
            </w:pPr>
            <w:r w:rsidRPr="00237E9B">
              <w:rPr>
                <w:rFonts w:ascii="Segoe UI" w:hAnsi="Segoe UI" w:cs="Segoe UI"/>
                <w:sz w:val="20"/>
                <w:szCs w:val="20"/>
              </w:rPr>
              <w:t>Wartości pieniężne, w tym gotówka i papiery wartościowe</w:t>
            </w:r>
            <w:r w:rsidR="00CD05B2" w:rsidRPr="00237E9B">
              <w:rPr>
                <w:rFonts w:ascii="Segoe UI" w:hAnsi="Segoe UI" w:cs="Segoe UI"/>
                <w:sz w:val="20"/>
                <w:szCs w:val="20"/>
              </w:rPr>
              <w:t xml:space="preserve"> </w:t>
            </w:r>
            <w:r w:rsidRPr="00237E9B">
              <w:rPr>
                <w:rFonts w:ascii="Segoe UI" w:hAnsi="Segoe UI" w:cs="Segoe UI"/>
                <w:sz w:val="20"/>
                <w:szCs w:val="20"/>
              </w:rPr>
              <w:t>Rabunek w lokalu</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Pierwsze ryzyko</w:t>
            </w:r>
          </w:p>
        </w:tc>
        <w:tc>
          <w:tcPr>
            <w:tcW w:w="1744"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Nominalna</w:t>
            </w:r>
          </w:p>
        </w:tc>
        <w:tc>
          <w:tcPr>
            <w:tcW w:w="1834"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50 000,00</w:t>
            </w:r>
          </w:p>
        </w:tc>
      </w:tr>
      <w:tr w:rsidR="00E95294" w:rsidRPr="00237E9B" w:rsidTr="000F08C4">
        <w:trPr>
          <w:trHeight w:val="84"/>
        </w:trPr>
        <w:tc>
          <w:tcPr>
            <w:tcW w:w="474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E95294" w:rsidRPr="00237E9B" w:rsidRDefault="00122CB8" w:rsidP="00CD05B2">
            <w:pPr>
              <w:spacing w:after="0" w:line="240" w:lineRule="auto"/>
              <w:jc w:val="center"/>
              <w:rPr>
                <w:rFonts w:ascii="Segoe UI" w:hAnsi="Segoe UI" w:cs="Segoe UI"/>
                <w:sz w:val="20"/>
                <w:szCs w:val="20"/>
              </w:rPr>
            </w:pPr>
            <w:r w:rsidRPr="00237E9B">
              <w:rPr>
                <w:rFonts w:ascii="Segoe UI" w:hAnsi="Segoe UI" w:cs="Segoe UI"/>
                <w:sz w:val="20"/>
                <w:szCs w:val="20"/>
              </w:rPr>
              <w:t>Wartości pieniężne, w tym gotówka i papiery wartościowe</w:t>
            </w:r>
            <w:r w:rsidR="00CD05B2" w:rsidRPr="00237E9B">
              <w:rPr>
                <w:rFonts w:ascii="Segoe UI" w:hAnsi="Segoe UI" w:cs="Segoe UI"/>
                <w:sz w:val="20"/>
                <w:szCs w:val="20"/>
              </w:rPr>
              <w:t xml:space="preserve"> </w:t>
            </w:r>
            <w:r w:rsidRPr="00237E9B">
              <w:rPr>
                <w:rFonts w:ascii="Segoe UI" w:hAnsi="Segoe UI" w:cs="Segoe UI"/>
                <w:sz w:val="20"/>
                <w:szCs w:val="20"/>
              </w:rPr>
              <w:t>Rabunek w transporcie</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Pierwsze ryzyko</w:t>
            </w:r>
          </w:p>
        </w:tc>
        <w:tc>
          <w:tcPr>
            <w:tcW w:w="1744"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Nominalna</w:t>
            </w:r>
          </w:p>
        </w:tc>
        <w:tc>
          <w:tcPr>
            <w:tcW w:w="1834"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50 000,00</w:t>
            </w:r>
          </w:p>
        </w:tc>
      </w:tr>
      <w:tr w:rsidR="00E95294" w:rsidRPr="00237E9B" w:rsidTr="000F08C4">
        <w:trPr>
          <w:trHeight w:val="84"/>
        </w:trPr>
        <w:tc>
          <w:tcPr>
            <w:tcW w:w="474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E95294" w:rsidRPr="00237E9B" w:rsidRDefault="00122CB8" w:rsidP="0055259F">
            <w:pPr>
              <w:spacing w:after="0" w:line="240" w:lineRule="auto"/>
              <w:ind w:right="165"/>
              <w:jc w:val="center"/>
              <w:rPr>
                <w:rFonts w:ascii="Segoe UI" w:hAnsi="Segoe UI" w:cs="Segoe UI"/>
                <w:sz w:val="20"/>
                <w:szCs w:val="20"/>
              </w:rPr>
            </w:pPr>
            <w:r w:rsidRPr="00237E9B">
              <w:rPr>
                <w:rFonts w:ascii="Segoe UI" w:hAnsi="Segoe UI" w:cs="Segoe UI"/>
                <w:sz w:val="20"/>
                <w:szCs w:val="20"/>
              </w:rPr>
              <w:t>Środki obrotowe</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Pierwsze ryzyko</w:t>
            </w:r>
          </w:p>
        </w:tc>
        <w:tc>
          <w:tcPr>
            <w:tcW w:w="1744"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834"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CD05B2" w:rsidP="0055259F">
            <w:pPr>
              <w:spacing w:after="0" w:line="240" w:lineRule="auto"/>
              <w:jc w:val="center"/>
              <w:rPr>
                <w:rFonts w:ascii="Segoe UI" w:hAnsi="Segoe UI" w:cs="Segoe UI"/>
                <w:sz w:val="20"/>
                <w:szCs w:val="20"/>
              </w:rPr>
            </w:pPr>
            <w:r w:rsidRPr="00237E9B">
              <w:rPr>
                <w:rFonts w:ascii="Segoe UI" w:hAnsi="Segoe UI" w:cs="Segoe UI"/>
                <w:sz w:val="20"/>
                <w:szCs w:val="20"/>
              </w:rPr>
              <w:t>2</w:t>
            </w:r>
            <w:r w:rsidR="00122CB8" w:rsidRPr="00237E9B">
              <w:rPr>
                <w:rFonts w:ascii="Segoe UI" w:hAnsi="Segoe UI" w:cs="Segoe UI"/>
                <w:sz w:val="20"/>
                <w:szCs w:val="20"/>
              </w:rPr>
              <w:t>0 000,00</w:t>
            </w:r>
          </w:p>
        </w:tc>
      </w:tr>
      <w:tr w:rsidR="00CD05B2" w:rsidRPr="00237E9B" w:rsidTr="000F08C4">
        <w:trPr>
          <w:trHeight w:val="84"/>
        </w:trPr>
        <w:tc>
          <w:tcPr>
            <w:tcW w:w="474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CD05B2" w:rsidRPr="00237E9B" w:rsidRDefault="00CD05B2" w:rsidP="002E3ECC">
            <w:pPr>
              <w:spacing w:after="0" w:line="240" w:lineRule="auto"/>
              <w:ind w:right="165"/>
              <w:jc w:val="center"/>
              <w:rPr>
                <w:rFonts w:ascii="Segoe UI" w:hAnsi="Segoe UI" w:cs="Segoe UI"/>
                <w:sz w:val="20"/>
                <w:szCs w:val="20"/>
              </w:rPr>
            </w:pPr>
            <w:r w:rsidRPr="00237E9B">
              <w:rPr>
                <w:rFonts w:ascii="Segoe UI" w:hAnsi="Segoe UI" w:cs="Segoe UI"/>
                <w:sz w:val="20"/>
                <w:szCs w:val="20"/>
              </w:rPr>
              <w:t>Kradzież Zwykła</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CD05B2" w:rsidRPr="00237E9B" w:rsidRDefault="00CD05B2" w:rsidP="002E3ECC">
            <w:pPr>
              <w:spacing w:after="0" w:line="240" w:lineRule="auto"/>
              <w:jc w:val="center"/>
              <w:rPr>
                <w:rFonts w:ascii="Segoe UI" w:hAnsi="Segoe UI" w:cs="Segoe UI"/>
                <w:sz w:val="20"/>
                <w:szCs w:val="20"/>
              </w:rPr>
            </w:pPr>
            <w:r w:rsidRPr="00237E9B">
              <w:rPr>
                <w:rFonts w:ascii="Segoe UI" w:hAnsi="Segoe UI" w:cs="Segoe UI"/>
                <w:sz w:val="20"/>
                <w:szCs w:val="20"/>
              </w:rPr>
              <w:t>Pierwsze ryzyko</w:t>
            </w:r>
          </w:p>
        </w:tc>
        <w:tc>
          <w:tcPr>
            <w:tcW w:w="1744"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CD05B2" w:rsidRPr="00237E9B" w:rsidRDefault="00CD05B2" w:rsidP="002E3ECC">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834"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CD05B2" w:rsidRPr="00237E9B" w:rsidRDefault="00CD05B2" w:rsidP="002E3ECC">
            <w:pPr>
              <w:spacing w:after="0" w:line="240" w:lineRule="auto"/>
              <w:jc w:val="center"/>
              <w:rPr>
                <w:rFonts w:ascii="Segoe UI" w:hAnsi="Segoe UI" w:cs="Segoe UI"/>
                <w:sz w:val="20"/>
                <w:szCs w:val="20"/>
              </w:rPr>
            </w:pPr>
            <w:r w:rsidRPr="00237E9B">
              <w:rPr>
                <w:rFonts w:ascii="Segoe UI" w:hAnsi="Segoe UI" w:cs="Segoe UI"/>
                <w:sz w:val="20"/>
                <w:szCs w:val="20"/>
              </w:rPr>
              <w:t>20 000,00</w:t>
            </w:r>
          </w:p>
        </w:tc>
      </w:tr>
      <w:tr w:rsidR="00E95294" w:rsidRPr="00237E9B" w:rsidTr="000F08C4">
        <w:trPr>
          <w:trHeight w:val="84"/>
        </w:trPr>
        <w:tc>
          <w:tcPr>
            <w:tcW w:w="474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E95294" w:rsidRPr="00237E9B" w:rsidRDefault="00122CB8" w:rsidP="0055259F">
            <w:pPr>
              <w:spacing w:after="0" w:line="240" w:lineRule="auto"/>
              <w:ind w:right="165"/>
              <w:jc w:val="center"/>
              <w:rPr>
                <w:rFonts w:ascii="Segoe UI" w:hAnsi="Segoe UI" w:cs="Segoe UI"/>
                <w:sz w:val="20"/>
                <w:szCs w:val="20"/>
              </w:rPr>
            </w:pPr>
            <w:r w:rsidRPr="00237E9B">
              <w:rPr>
                <w:rFonts w:ascii="Segoe UI" w:hAnsi="Segoe UI" w:cs="Segoe UI"/>
                <w:sz w:val="20"/>
                <w:szCs w:val="20"/>
              </w:rPr>
              <w:t>Wszelkie koszty naprawy lub wymiany utraconych, zniszczonych lub uszkodzonych zabezpieczeń</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Pierwsze ryzyko</w:t>
            </w:r>
          </w:p>
        </w:tc>
        <w:tc>
          <w:tcPr>
            <w:tcW w:w="1744"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834"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10 000,00</w:t>
            </w:r>
          </w:p>
        </w:tc>
      </w:tr>
      <w:tr w:rsidR="004D5321" w:rsidRPr="00237E9B" w:rsidTr="000F08C4">
        <w:trPr>
          <w:trHeight w:val="84"/>
        </w:trPr>
        <w:tc>
          <w:tcPr>
            <w:tcW w:w="10070" w:type="dxa"/>
            <w:gridSpan w:val="5"/>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4D5321" w:rsidRPr="00237E9B" w:rsidRDefault="004D5321" w:rsidP="0055259F">
            <w:pPr>
              <w:spacing w:after="0" w:line="240" w:lineRule="auto"/>
              <w:jc w:val="center"/>
              <w:rPr>
                <w:rFonts w:ascii="Segoe UI" w:hAnsi="Segoe UI" w:cs="Segoe UI"/>
                <w:color w:val="auto"/>
                <w:sz w:val="20"/>
                <w:szCs w:val="20"/>
              </w:rPr>
            </w:pPr>
            <w:r w:rsidRPr="00237E9B">
              <w:rPr>
                <w:rFonts w:ascii="Segoe UI" w:hAnsi="Segoe UI" w:cs="Segoe UI"/>
                <w:b/>
                <w:color w:val="auto"/>
                <w:sz w:val="20"/>
                <w:szCs w:val="20"/>
              </w:rPr>
              <w:t>Oszklenie</w:t>
            </w:r>
          </w:p>
        </w:tc>
      </w:tr>
      <w:tr w:rsidR="00E95294" w:rsidRPr="00237E9B" w:rsidTr="000F08C4">
        <w:trPr>
          <w:trHeight w:val="84"/>
        </w:trPr>
        <w:tc>
          <w:tcPr>
            <w:tcW w:w="474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E95294" w:rsidRPr="00237E9B" w:rsidRDefault="00260452" w:rsidP="00260452">
            <w:pPr>
              <w:spacing w:after="0" w:line="240" w:lineRule="auto"/>
              <w:jc w:val="center"/>
              <w:rPr>
                <w:rFonts w:ascii="Segoe UI" w:hAnsi="Segoe UI" w:cs="Segoe UI"/>
                <w:sz w:val="20"/>
                <w:szCs w:val="20"/>
              </w:rPr>
            </w:pPr>
            <w:r w:rsidRPr="00237E9B">
              <w:rPr>
                <w:rFonts w:ascii="Segoe UI" w:hAnsi="Segoe UI" w:cs="Segoe UI"/>
                <w:sz w:val="20"/>
                <w:szCs w:val="20"/>
              </w:rPr>
              <w:t xml:space="preserve">Ubezpieczenie </w:t>
            </w:r>
            <w:r w:rsidRPr="00237E9B">
              <w:rPr>
                <w:rFonts w:ascii="Segoe UI" w:hAnsi="Segoe UI" w:cs="Segoe UI"/>
                <w:sz w:val="20"/>
                <w:szCs w:val="20"/>
                <w:u w:val="single"/>
              </w:rPr>
              <w:t>wszelkiego rodzaju oszklenia</w:t>
            </w:r>
            <w:r w:rsidRPr="00237E9B">
              <w:rPr>
                <w:rFonts w:ascii="Segoe UI" w:hAnsi="Segoe UI" w:cs="Segoe UI"/>
                <w:sz w:val="20"/>
                <w:szCs w:val="20"/>
              </w:rPr>
              <w:t>, w tym szyby specjalne, antywłamaniowe, w urządzeniach technologicznych, płyty szklane warstwowe, itp. Ryzyka dodatkowe: koszty demontażu, montażu, transport; koszty ustawienia i rozebrania rusztowań, koszty wykonania znaków reklamowych</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Pierwsze ryzyko</w:t>
            </w:r>
          </w:p>
        </w:tc>
        <w:tc>
          <w:tcPr>
            <w:tcW w:w="1744"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Odtworzeniowa</w:t>
            </w:r>
          </w:p>
        </w:tc>
        <w:tc>
          <w:tcPr>
            <w:tcW w:w="1834" w:type="dxa"/>
            <w:tcBorders>
              <w:top w:val="single" w:sz="4" w:space="0" w:color="auto"/>
              <w:left w:val="single" w:sz="4" w:space="0" w:color="auto"/>
              <w:bottom w:val="single" w:sz="4" w:space="0" w:color="auto"/>
              <w:right w:val="single" w:sz="4" w:space="0" w:color="auto"/>
            </w:tcBorders>
            <w:shd w:val="clear" w:color="auto" w:fill="auto"/>
            <w:tcMar>
              <w:top w:w="55" w:type="dxa"/>
              <w:left w:w="5" w:type="dxa"/>
              <w:bottom w:w="55" w:type="dxa"/>
              <w:right w:w="55" w:type="dxa"/>
            </w:tcMar>
            <w:vAlign w:val="center"/>
          </w:tcPr>
          <w:p w:rsidR="00E95294" w:rsidRPr="00237E9B" w:rsidRDefault="00122CB8" w:rsidP="0055259F">
            <w:pPr>
              <w:spacing w:after="0" w:line="240" w:lineRule="auto"/>
              <w:jc w:val="center"/>
              <w:rPr>
                <w:rFonts w:ascii="Segoe UI" w:hAnsi="Segoe UI" w:cs="Segoe UI"/>
                <w:sz w:val="20"/>
                <w:szCs w:val="20"/>
              </w:rPr>
            </w:pPr>
            <w:r w:rsidRPr="00237E9B">
              <w:rPr>
                <w:rFonts w:ascii="Segoe UI" w:hAnsi="Segoe UI" w:cs="Segoe UI"/>
                <w:sz w:val="20"/>
                <w:szCs w:val="20"/>
              </w:rPr>
              <w:t>20 000,00</w:t>
            </w:r>
          </w:p>
        </w:tc>
      </w:tr>
    </w:tbl>
    <w:p w:rsidR="00260452" w:rsidRPr="00237E9B" w:rsidRDefault="00260452" w:rsidP="00260452">
      <w:pPr>
        <w:pStyle w:val="ASPERGOCALIBRI10"/>
        <w:jc w:val="center"/>
        <w:rPr>
          <w:rFonts w:ascii="Segoe UI" w:hAnsi="Segoe UI" w:cs="Segoe UI"/>
          <w:b/>
          <w:u w:val="single"/>
        </w:rPr>
      </w:pPr>
    </w:p>
    <w:p w:rsidR="00260452" w:rsidRPr="00237E9B" w:rsidRDefault="00260452" w:rsidP="00260452">
      <w:pPr>
        <w:pStyle w:val="ASPERGOCALIBRI10"/>
        <w:jc w:val="center"/>
        <w:rPr>
          <w:rFonts w:ascii="Segoe UI" w:hAnsi="Segoe UI" w:cs="Segoe UI"/>
          <w:b/>
          <w:u w:val="single"/>
        </w:rPr>
      </w:pPr>
      <w:r w:rsidRPr="00237E9B">
        <w:rPr>
          <w:rFonts w:ascii="Segoe UI" w:hAnsi="Segoe UI" w:cs="Segoe UI"/>
          <w:b/>
          <w:u w:val="single"/>
        </w:rPr>
        <w:t>Franszyzy</w:t>
      </w:r>
    </w:p>
    <w:p w:rsidR="00260452" w:rsidRPr="00237E9B" w:rsidRDefault="00260452" w:rsidP="00260452">
      <w:pPr>
        <w:rPr>
          <w:rFonts w:ascii="Segoe UI" w:hAnsi="Segoe UI" w:cs="Segoe UI"/>
          <w:sz w:val="20"/>
          <w:szCs w:val="20"/>
        </w:rPr>
      </w:pPr>
    </w:p>
    <w:tbl>
      <w:tblPr>
        <w:tblW w:w="1001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3353"/>
        <w:gridCol w:w="6662"/>
      </w:tblGrid>
      <w:tr w:rsidR="00260452" w:rsidRPr="00237E9B" w:rsidTr="000F08C4">
        <w:trPr>
          <w:trHeight w:val="302"/>
        </w:trPr>
        <w:tc>
          <w:tcPr>
            <w:tcW w:w="3353" w:type="dxa"/>
            <w:shd w:val="clear" w:color="auto" w:fill="auto"/>
            <w:tcMar>
              <w:top w:w="0" w:type="dxa"/>
              <w:left w:w="0" w:type="dxa"/>
              <w:bottom w:w="0" w:type="dxa"/>
              <w:right w:w="0" w:type="dxa"/>
            </w:tcMar>
            <w:vAlign w:val="center"/>
          </w:tcPr>
          <w:p w:rsidR="00260452" w:rsidRPr="00237E9B" w:rsidRDefault="00260452" w:rsidP="0010302B">
            <w:pPr>
              <w:spacing w:after="0" w:line="240" w:lineRule="auto"/>
              <w:jc w:val="center"/>
              <w:rPr>
                <w:rFonts w:ascii="Segoe UI" w:hAnsi="Segoe UI" w:cs="Segoe UI"/>
                <w:b/>
                <w:bCs/>
                <w:sz w:val="20"/>
                <w:szCs w:val="20"/>
              </w:rPr>
            </w:pPr>
            <w:r w:rsidRPr="00237E9B">
              <w:rPr>
                <w:rFonts w:ascii="Segoe UI" w:hAnsi="Segoe UI" w:cs="Segoe UI"/>
                <w:b/>
                <w:bCs/>
                <w:sz w:val="20"/>
                <w:szCs w:val="20"/>
              </w:rPr>
              <w:t>Franszyza integralna</w:t>
            </w:r>
          </w:p>
        </w:tc>
        <w:tc>
          <w:tcPr>
            <w:tcW w:w="6662" w:type="dxa"/>
            <w:shd w:val="clear" w:color="auto" w:fill="auto"/>
            <w:tcMar>
              <w:top w:w="0" w:type="dxa"/>
              <w:left w:w="58" w:type="dxa"/>
              <w:bottom w:w="0" w:type="dxa"/>
              <w:right w:w="108" w:type="dxa"/>
            </w:tcMar>
            <w:vAlign w:val="center"/>
          </w:tcPr>
          <w:p w:rsidR="0010302B" w:rsidRPr="00237E9B" w:rsidRDefault="004D5321" w:rsidP="0010302B">
            <w:pPr>
              <w:spacing w:after="0" w:line="240" w:lineRule="auto"/>
              <w:jc w:val="center"/>
              <w:rPr>
                <w:rFonts w:ascii="Segoe UI" w:hAnsi="Segoe UI" w:cs="Segoe UI"/>
                <w:sz w:val="20"/>
                <w:szCs w:val="20"/>
              </w:rPr>
            </w:pPr>
            <w:r w:rsidRPr="00237E9B">
              <w:rPr>
                <w:rFonts w:ascii="Segoe UI" w:hAnsi="Segoe UI" w:cs="Segoe UI"/>
                <w:sz w:val="20"/>
                <w:szCs w:val="20"/>
              </w:rPr>
              <w:t>5</w:t>
            </w:r>
            <w:r w:rsidR="00260452" w:rsidRPr="00237E9B">
              <w:rPr>
                <w:rFonts w:ascii="Segoe UI" w:hAnsi="Segoe UI" w:cs="Segoe UI"/>
                <w:sz w:val="20"/>
                <w:szCs w:val="20"/>
              </w:rPr>
              <w:t>00 zł</w:t>
            </w:r>
          </w:p>
          <w:p w:rsidR="00260452" w:rsidRPr="00237E9B" w:rsidRDefault="004D5321" w:rsidP="0010302B">
            <w:pPr>
              <w:spacing w:after="0" w:line="240" w:lineRule="auto"/>
              <w:jc w:val="center"/>
              <w:rPr>
                <w:rFonts w:ascii="Segoe UI" w:hAnsi="Segoe UI" w:cs="Segoe UI"/>
                <w:sz w:val="20"/>
                <w:szCs w:val="20"/>
              </w:rPr>
            </w:pPr>
            <w:r w:rsidRPr="00237E9B">
              <w:rPr>
                <w:rFonts w:ascii="Segoe UI" w:hAnsi="Segoe UI" w:cs="Segoe UI"/>
                <w:sz w:val="20"/>
                <w:szCs w:val="20"/>
              </w:rPr>
              <w:t>(dla Wandalizmu/Dewastacji zniesiona)</w:t>
            </w:r>
          </w:p>
          <w:p w:rsidR="0010302B" w:rsidRPr="00237E9B" w:rsidRDefault="0010302B" w:rsidP="0010302B">
            <w:pPr>
              <w:spacing w:after="0" w:line="240" w:lineRule="auto"/>
              <w:jc w:val="center"/>
              <w:rPr>
                <w:rFonts w:ascii="Segoe UI" w:hAnsi="Segoe UI" w:cs="Segoe UI"/>
                <w:sz w:val="20"/>
                <w:szCs w:val="20"/>
              </w:rPr>
            </w:pPr>
            <w:r w:rsidRPr="00237E9B">
              <w:rPr>
                <w:rFonts w:ascii="Segoe UI" w:hAnsi="Segoe UI" w:cs="Segoe UI"/>
                <w:sz w:val="20"/>
                <w:szCs w:val="20"/>
              </w:rPr>
              <w:t>(dla Oszklenia 100 zł)</w:t>
            </w:r>
          </w:p>
        </w:tc>
      </w:tr>
      <w:tr w:rsidR="00260452" w:rsidRPr="00237E9B" w:rsidTr="000F08C4">
        <w:trPr>
          <w:trHeight w:val="283"/>
        </w:trPr>
        <w:tc>
          <w:tcPr>
            <w:tcW w:w="3353" w:type="dxa"/>
            <w:shd w:val="clear" w:color="auto" w:fill="auto"/>
            <w:tcMar>
              <w:top w:w="0" w:type="dxa"/>
              <w:left w:w="0" w:type="dxa"/>
              <w:bottom w:w="0" w:type="dxa"/>
              <w:right w:w="0" w:type="dxa"/>
            </w:tcMar>
            <w:vAlign w:val="center"/>
          </w:tcPr>
          <w:p w:rsidR="00260452" w:rsidRPr="00237E9B" w:rsidRDefault="00260452" w:rsidP="0010302B">
            <w:pPr>
              <w:pStyle w:val="Zawartotabeli"/>
              <w:snapToGrid w:val="0"/>
              <w:jc w:val="center"/>
              <w:rPr>
                <w:rFonts w:ascii="Segoe UI" w:hAnsi="Segoe UI" w:cs="Segoe UI"/>
                <w:b/>
                <w:bCs/>
                <w:sz w:val="20"/>
                <w:szCs w:val="20"/>
              </w:rPr>
            </w:pPr>
            <w:r w:rsidRPr="00237E9B">
              <w:rPr>
                <w:rFonts w:ascii="Segoe UI" w:hAnsi="Segoe UI" w:cs="Segoe UI"/>
                <w:b/>
                <w:bCs/>
                <w:sz w:val="20"/>
                <w:szCs w:val="20"/>
              </w:rPr>
              <w:t>Franszyza redukcyjna</w:t>
            </w:r>
          </w:p>
          <w:p w:rsidR="00260452" w:rsidRPr="00237E9B" w:rsidRDefault="00260452" w:rsidP="0010302B">
            <w:pPr>
              <w:pStyle w:val="Zawartotabeli"/>
              <w:snapToGrid w:val="0"/>
              <w:jc w:val="center"/>
              <w:rPr>
                <w:rFonts w:ascii="Segoe UI" w:hAnsi="Segoe UI" w:cs="Segoe UI"/>
                <w:b/>
                <w:bCs/>
                <w:sz w:val="20"/>
                <w:szCs w:val="20"/>
              </w:rPr>
            </w:pPr>
            <w:r w:rsidRPr="00237E9B">
              <w:rPr>
                <w:rFonts w:ascii="Segoe UI" w:hAnsi="Segoe UI" w:cs="Segoe UI"/>
                <w:b/>
                <w:bCs/>
                <w:sz w:val="20"/>
                <w:szCs w:val="20"/>
              </w:rPr>
              <w:t>/udział własny</w:t>
            </w:r>
          </w:p>
        </w:tc>
        <w:tc>
          <w:tcPr>
            <w:tcW w:w="6662" w:type="dxa"/>
            <w:shd w:val="clear" w:color="auto" w:fill="auto"/>
            <w:tcMar>
              <w:top w:w="0" w:type="dxa"/>
              <w:left w:w="58" w:type="dxa"/>
              <w:bottom w:w="0" w:type="dxa"/>
              <w:right w:w="108" w:type="dxa"/>
            </w:tcMar>
            <w:vAlign w:val="center"/>
          </w:tcPr>
          <w:p w:rsidR="00260452" w:rsidRPr="00237E9B" w:rsidRDefault="00260452" w:rsidP="0010302B">
            <w:pPr>
              <w:pStyle w:val="Zawartotabeli"/>
              <w:snapToGrid w:val="0"/>
              <w:jc w:val="center"/>
              <w:rPr>
                <w:rFonts w:ascii="Segoe UI" w:hAnsi="Segoe UI" w:cs="Segoe UI"/>
                <w:sz w:val="20"/>
                <w:szCs w:val="20"/>
              </w:rPr>
            </w:pPr>
            <w:r w:rsidRPr="00237E9B">
              <w:rPr>
                <w:rFonts w:ascii="Segoe UI" w:hAnsi="Segoe UI" w:cs="Segoe UI"/>
                <w:sz w:val="20"/>
                <w:szCs w:val="20"/>
              </w:rPr>
              <w:t>Zniesiona</w:t>
            </w:r>
          </w:p>
        </w:tc>
      </w:tr>
    </w:tbl>
    <w:p w:rsidR="00260452" w:rsidRPr="00237E9B" w:rsidRDefault="00260452" w:rsidP="0010302B">
      <w:pPr>
        <w:pStyle w:val="ASPERGOCALIBRI10"/>
        <w:rPr>
          <w:rFonts w:ascii="Segoe UI" w:hAnsi="Segoe UI" w:cs="Segoe UI"/>
        </w:rPr>
      </w:pPr>
    </w:p>
    <w:p w:rsidR="00260452" w:rsidRPr="00237E9B" w:rsidRDefault="00260452" w:rsidP="0010302B">
      <w:pPr>
        <w:pStyle w:val="ASPERGOCALIBRI10"/>
        <w:rPr>
          <w:rFonts w:ascii="Segoe UI" w:hAnsi="Segoe UI" w:cs="Segoe UI"/>
        </w:rPr>
      </w:pPr>
    </w:p>
    <w:p w:rsidR="00E95294" w:rsidRPr="00237E9B" w:rsidRDefault="00122CB8" w:rsidP="000F08C4">
      <w:pPr>
        <w:pStyle w:val="ASPERGOCALIBRI10"/>
        <w:pBdr>
          <w:top w:val="single" w:sz="4" w:space="1" w:color="auto"/>
          <w:left w:val="single" w:sz="4" w:space="1" w:color="auto"/>
          <w:bottom w:val="single" w:sz="4" w:space="1" w:color="auto"/>
          <w:right w:val="single" w:sz="4" w:space="1" w:color="auto"/>
        </w:pBdr>
        <w:jc w:val="center"/>
        <w:rPr>
          <w:rFonts w:ascii="Segoe UI" w:hAnsi="Segoe UI" w:cs="Segoe UI"/>
          <w:b/>
          <w:color w:val="00B050"/>
        </w:rPr>
      </w:pPr>
      <w:r w:rsidRPr="00237E9B">
        <w:rPr>
          <w:rFonts w:ascii="Segoe UI" w:hAnsi="Segoe UI" w:cs="Segoe UI"/>
          <w:b/>
          <w:color w:val="00B050"/>
        </w:rPr>
        <w:t>Ubezpieczenie Sprzętu Elektronicznego od wszystkich ryzyk</w:t>
      </w:r>
    </w:p>
    <w:p w:rsidR="00CA34E8" w:rsidRPr="00237E9B" w:rsidRDefault="00CA34E8" w:rsidP="00CA34E8">
      <w:pPr>
        <w:pStyle w:val="ASPERGOCALIBRI10"/>
        <w:rPr>
          <w:rFonts w:ascii="Segoe UI" w:hAnsi="Segoe UI" w:cs="Segoe UI"/>
        </w:rPr>
      </w:pPr>
    </w:p>
    <w:p w:rsidR="00CA34E8" w:rsidRPr="00237E9B" w:rsidRDefault="00CA34E8" w:rsidP="000843B0">
      <w:pPr>
        <w:pStyle w:val="ASPERGOCALIBRI10"/>
        <w:jc w:val="center"/>
        <w:rPr>
          <w:rFonts w:ascii="Segoe UI" w:hAnsi="Segoe UI" w:cs="Segoe UI"/>
          <w:b/>
          <w:u w:val="single"/>
        </w:rPr>
      </w:pPr>
      <w:r w:rsidRPr="00237E9B">
        <w:rPr>
          <w:rFonts w:ascii="Segoe UI" w:hAnsi="Segoe UI" w:cs="Segoe UI"/>
          <w:b/>
          <w:u w:val="single"/>
        </w:rPr>
        <w:t>Zakres ubezpieczenia</w:t>
      </w:r>
    </w:p>
    <w:p w:rsidR="00CA34E8" w:rsidRPr="00237E9B" w:rsidRDefault="00CA34E8" w:rsidP="00CA34E8">
      <w:pPr>
        <w:tabs>
          <w:tab w:val="left" w:pos="851"/>
        </w:tabs>
        <w:spacing w:line="240" w:lineRule="auto"/>
        <w:jc w:val="both"/>
        <w:rPr>
          <w:rFonts w:ascii="Segoe UI" w:hAnsi="Segoe UI" w:cs="Segoe UI"/>
          <w:sz w:val="20"/>
          <w:szCs w:val="20"/>
        </w:rPr>
      </w:pPr>
      <w:r w:rsidRPr="00237E9B">
        <w:rPr>
          <w:rFonts w:ascii="Segoe UI" w:hAnsi="Segoe UI" w:cs="Segoe UI"/>
          <w:sz w:val="20"/>
          <w:szCs w:val="20"/>
        </w:rPr>
        <w:t>Ubezpieczenie Sprzętu Elektronicznego od wszystkich ryzyk oraz kosztów odtworzenia danych od wszystkich ryzyk</w:t>
      </w:r>
      <w:r w:rsidR="00FB19F3" w:rsidRPr="00237E9B">
        <w:rPr>
          <w:rFonts w:ascii="Segoe UI" w:hAnsi="Segoe UI" w:cs="Segoe UI"/>
          <w:sz w:val="20"/>
          <w:szCs w:val="20"/>
        </w:rPr>
        <w:br/>
      </w:r>
      <w:r w:rsidRPr="00237E9B">
        <w:rPr>
          <w:rFonts w:ascii="Segoe UI" w:hAnsi="Segoe UI" w:cs="Segoe UI"/>
          <w:sz w:val="20"/>
          <w:szCs w:val="20"/>
        </w:rPr>
        <w:t>tj. ochrona ubezpieczeniowa obejmuje wszelkie szkody materialne (fizyczne) polegające na utracie przedmiotu ubezpieczenia, jego uszkodzeniu lub zniszczeniu wskutek nieprzewidzianej i niezależnej od ubezpieczającego przyczyny,</w:t>
      </w:r>
      <w:r w:rsidR="00CD05B2" w:rsidRPr="00237E9B">
        <w:rPr>
          <w:rFonts w:ascii="Segoe UI" w:hAnsi="Segoe UI" w:cs="Segoe UI"/>
          <w:sz w:val="20"/>
          <w:szCs w:val="20"/>
        </w:rPr>
        <w:br/>
      </w:r>
      <w:r w:rsidRPr="00237E9B">
        <w:rPr>
          <w:rFonts w:ascii="Segoe UI" w:hAnsi="Segoe UI" w:cs="Segoe UI"/>
          <w:sz w:val="20"/>
          <w:szCs w:val="20"/>
        </w:rPr>
        <w:t>a w szczególności spowodowane przez:</w:t>
      </w:r>
    </w:p>
    <w:p w:rsidR="00CA34E8" w:rsidRPr="00237E9B" w:rsidRDefault="00CA34E8" w:rsidP="00CA34E8">
      <w:pPr>
        <w:pStyle w:val="Akapitzlist"/>
        <w:numPr>
          <w:ilvl w:val="0"/>
          <w:numId w:val="13"/>
        </w:numPr>
        <w:spacing w:line="240" w:lineRule="auto"/>
        <w:textAlignment w:val="auto"/>
        <w:rPr>
          <w:rFonts w:ascii="Segoe UI" w:hAnsi="Segoe UI" w:cs="Segoe UI"/>
          <w:sz w:val="20"/>
          <w:szCs w:val="20"/>
        </w:rPr>
      </w:pPr>
      <w:r w:rsidRPr="00237E9B">
        <w:rPr>
          <w:rFonts w:ascii="Segoe UI" w:hAnsi="Segoe UI" w:cs="Segoe UI"/>
          <w:sz w:val="20"/>
          <w:szCs w:val="20"/>
        </w:rPr>
        <w:t>działanie człowieka, tj. niewłaściwe użytkowanie, błędną obsługę, świadome i celowe zniszczenie przez osoby trzecie,</w:t>
      </w:r>
    </w:p>
    <w:p w:rsidR="00CA34E8" w:rsidRPr="00237E9B" w:rsidRDefault="00CA34E8" w:rsidP="00CA34E8">
      <w:pPr>
        <w:pStyle w:val="Akapitzlist"/>
        <w:numPr>
          <w:ilvl w:val="0"/>
          <w:numId w:val="13"/>
        </w:numPr>
        <w:spacing w:line="240" w:lineRule="auto"/>
        <w:textAlignment w:val="auto"/>
        <w:rPr>
          <w:rFonts w:ascii="Segoe UI" w:hAnsi="Segoe UI" w:cs="Segoe UI"/>
          <w:sz w:val="20"/>
          <w:szCs w:val="20"/>
        </w:rPr>
      </w:pPr>
      <w:r w:rsidRPr="00237E9B">
        <w:rPr>
          <w:rFonts w:ascii="Segoe UI" w:hAnsi="Segoe UI" w:cs="Segoe UI"/>
          <w:sz w:val="20"/>
          <w:szCs w:val="20"/>
        </w:rPr>
        <w:t>kradzież z włamaniem i rabunek, wandalizm</w:t>
      </w:r>
    </w:p>
    <w:p w:rsidR="00CA34E8" w:rsidRPr="00237E9B" w:rsidRDefault="00CA34E8" w:rsidP="00FB19F3">
      <w:pPr>
        <w:pStyle w:val="Akapitzlist"/>
        <w:numPr>
          <w:ilvl w:val="0"/>
          <w:numId w:val="13"/>
        </w:numPr>
        <w:spacing w:line="240" w:lineRule="auto"/>
        <w:jc w:val="both"/>
        <w:textAlignment w:val="auto"/>
        <w:rPr>
          <w:rFonts w:ascii="Segoe UI" w:hAnsi="Segoe UI" w:cs="Segoe UI"/>
          <w:sz w:val="20"/>
          <w:szCs w:val="20"/>
        </w:rPr>
      </w:pPr>
      <w:r w:rsidRPr="00237E9B">
        <w:rPr>
          <w:rFonts w:ascii="Segoe UI" w:hAnsi="Segoe UI" w:cs="Segoe UI"/>
          <w:sz w:val="20"/>
          <w:szCs w:val="20"/>
        </w:rPr>
        <w:t>działanie ognia (w tym również dymu i sadzy) także polegające na osmaleniu, przypaleniu, również w wyniku wszelkiego rodzaju eksplozji, implozji, uderzenia pioruna, upadku statku powietrznego oraz w czasie akcji ratunkowej (np. gaszenia, burzenia, oczyszczania zgliszcz),</w:t>
      </w:r>
    </w:p>
    <w:p w:rsidR="00CA34E8" w:rsidRPr="00237E9B" w:rsidRDefault="00CA34E8" w:rsidP="00FB19F3">
      <w:pPr>
        <w:pStyle w:val="Akapitzlist"/>
        <w:numPr>
          <w:ilvl w:val="0"/>
          <w:numId w:val="13"/>
        </w:numPr>
        <w:spacing w:line="240" w:lineRule="auto"/>
        <w:jc w:val="both"/>
        <w:textAlignment w:val="auto"/>
        <w:rPr>
          <w:rFonts w:ascii="Segoe UI" w:hAnsi="Segoe UI" w:cs="Segoe UI"/>
          <w:sz w:val="20"/>
          <w:szCs w:val="20"/>
        </w:rPr>
      </w:pPr>
      <w:r w:rsidRPr="00237E9B">
        <w:rPr>
          <w:rFonts w:ascii="Segoe UI" w:hAnsi="Segoe UI" w:cs="Segoe UI"/>
          <w:sz w:val="20"/>
          <w:szCs w:val="20"/>
        </w:rPr>
        <w:t>działanie wody i wilgoci w tym zalania wodą z urządzeń wodno-kanalizacyjnych, burzy, sztormu, wylewu wód podziemnych, deszczu nawalnego, wilgoci, pary wodnej i cieczy w innej postaci oraz mrozu, gradu, śniegu, samoczynne otworzenie się główek tryskaczowych z innych przyczyn niż wskutek pożaru, nieumyślne pozostawienie otwartych kranów lub innych zaworów,</w:t>
      </w:r>
    </w:p>
    <w:p w:rsidR="00CA34E8" w:rsidRPr="00237E9B" w:rsidRDefault="00CA34E8" w:rsidP="00CA34E8">
      <w:pPr>
        <w:pStyle w:val="Akapitzlist"/>
        <w:numPr>
          <w:ilvl w:val="0"/>
          <w:numId w:val="13"/>
        </w:numPr>
        <w:spacing w:line="240" w:lineRule="auto"/>
        <w:textAlignment w:val="auto"/>
        <w:rPr>
          <w:rFonts w:ascii="Segoe UI" w:hAnsi="Segoe UI" w:cs="Segoe UI"/>
          <w:sz w:val="20"/>
          <w:szCs w:val="20"/>
        </w:rPr>
      </w:pPr>
      <w:r w:rsidRPr="00237E9B">
        <w:rPr>
          <w:rFonts w:ascii="Segoe UI" w:hAnsi="Segoe UI" w:cs="Segoe UI"/>
          <w:sz w:val="20"/>
          <w:szCs w:val="20"/>
        </w:rPr>
        <w:t>działanie wiatru, lawiny, osunięcie się ziemi, trzęsienia ziemi,</w:t>
      </w:r>
    </w:p>
    <w:p w:rsidR="00CA34E8" w:rsidRPr="00237E9B" w:rsidRDefault="00CA34E8" w:rsidP="00CA34E8">
      <w:pPr>
        <w:pStyle w:val="Akapitzlist"/>
        <w:numPr>
          <w:ilvl w:val="0"/>
          <w:numId w:val="13"/>
        </w:numPr>
        <w:spacing w:line="240" w:lineRule="auto"/>
        <w:textAlignment w:val="auto"/>
        <w:rPr>
          <w:rFonts w:ascii="Segoe UI" w:hAnsi="Segoe UI" w:cs="Segoe UI"/>
          <w:sz w:val="20"/>
          <w:szCs w:val="20"/>
        </w:rPr>
      </w:pPr>
      <w:r w:rsidRPr="00237E9B">
        <w:rPr>
          <w:rFonts w:ascii="Segoe UI" w:hAnsi="Segoe UI" w:cs="Segoe UI"/>
          <w:sz w:val="20"/>
          <w:szCs w:val="20"/>
        </w:rPr>
        <w:t>wady produkcyjne, błędy konstrukcyjne, wady materiałowe, które nie mogą być pokryte z rękojmi,</w:t>
      </w:r>
    </w:p>
    <w:p w:rsidR="00CA34E8" w:rsidRPr="00237E9B" w:rsidRDefault="00CA34E8" w:rsidP="00CA34E8">
      <w:pPr>
        <w:pStyle w:val="Akapitzlist"/>
        <w:numPr>
          <w:ilvl w:val="0"/>
          <w:numId w:val="13"/>
        </w:numPr>
        <w:spacing w:line="240" w:lineRule="auto"/>
        <w:textAlignment w:val="auto"/>
        <w:rPr>
          <w:rFonts w:ascii="Segoe UI" w:hAnsi="Segoe UI" w:cs="Segoe UI"/>
          <w:sz w:val="20"/>
          <w:szCs w:val="20"/>
        </w:rPr>
      </w:pPr>
      <w:r w:rsidRPr="00237E9B">
        <w:rPr>
          <w:rFonts w:ascii="Segoe UI" w:hAnsi="Segoe UI" w:cs="Segoe UI"/>
          <w:sz w:val="20"/>
          <w:szCs w:val="20"/>
        </w:rPr>
        <w:t>zbyt wysokie/niskie napięcie/natężenie w sieci instalacji elektrycznej,</w:t>
      </w:r>
    </w:p>
    <w:p w:rsidR="00CA34E8" w:rsidRPr="00237E9B" w:rsidRDefault="00CA34E8" w:rsidP="00CA34E8">
      <w:pPr>
        <w:pStyle w:val="Akapitzlist"/>
        <w:numPr>
          <w:ilvl w:val="0"/>
          <w:numId w:val="13"/>
        </w:numPr>
        <w:spacing w:line="240" w:lineRule="auto"/>
        <w:textAlignment w:val="auto"/>
        <w:rPr>
          <w:rFonts w:ascii="Segoe UI" w:hAnsi="Segoe UI" w:cs="Segoe UI"/>
          <w:sz w:val="20"/>
          <w:szCs w:val="20"/>
        </w:rPr>
      </w:pPr>
      <w:r w:rsidRPr="00237E9B">
        <w:rPr>
          <w:rFonts w:ascii="Segoe UI" w:hAnsi="Segoe UI" w:cs="Segoe UI"/>
          <w:sz w:val="20"/>
          <w:szCs w:val="20"/>
        </w:rPr>
        <w:t>szkody w nośnikach obrazu urządzeń fotokopiujących,</w:t>
      </w:r>
    </w:p>
    <w:p w:rsidR="00CA34E8" w:rsidRPr="00237E9B" w:rsidRDefault="00CA34E8" w:rsidP="00CA34E8">
      <w:pPr>
        <w:pStyle w:val="Akapitzlist"/>
        <w:numPr>
          <w:ilvl w:val="0"/>
          <w:numId w:val="13"/>
        </w:numPr>
        <w:spacing w:line="240" w:lineRule="auto"/>
        <w:textAlignment w:val="auto"/>
        <w:rPr>
          <w:rFonts w:ascii="Segoe UI" w:hAnsi="Segoe UI" w:cs="Segoe UI"/>
          <w:sz w:val="20"/>
          <w:szCs w:val="20"/>
        </w:rPr>
      </w:pPr>
      <w:r w:rsidRPr="00237E9B">
        <w:rPr>
          <w:rFonts w:ascii="Segoe UI" w:hAnsi="Segoe UI" w:cs="Segoe UI"/>
          <w:sz w:val="20"/>
          <w:szCs w:val="20"/>
        </w:rPr>
        <w:t>pośrednie działanie wyładowań atmosferycznych i zjawisk pochodnych,</w:t>
      </w:r>
    </w:p>
    <w:p w:rsidR="00CA34E8" w:rsidRPr="00237E9B" w:rsidRDefault="00CA34E8" w:rsidP="00CA34E8">
      <w:pPr>
        <w:pStyle w:val="Akapitzlist"/>
        <w:numPr>
          <w:ilvl w:val="0"/>
          <w:numId w:val="13"/>
        </w:numPr>
        <w:spacing w:line="240" w:lineRule="auto"/>
        <w:textAlignment w:val="auto"/>
        <w:rPr>
          <w:rFonts w:ascii="Segoe UI" w:hAnsi="Segoe UI" w:cs="Segoe UI"/>
          <w:sz w:val="20"/>
          <w:szCs w:val="20"/>
        </w:rPr>
      </w:pPr>
      <w:r w:rsidRPr="00237E9B">
        <w:rPr>
          <w:rFonts w:ascii="Segoe UI" w:hAnsi="Segoe UI" w:cs="Segoe UI"/>
          <w:sz w:val="20"/>
          <w:szCs w:val="20"/>
        </w:rPr>
        <w:t>w sprzęcie przenośnym wskutek upadku i kradzieży,</w:t>
      </w:r>
    </w:p>
    <w:p w:rsidR="00CA34E8" w:rsidRPr="00237E9B" w:rsidRDefault="00CA34E8" w:rsidP="00CA34E8">
      <w:pPr>
        <w:pStyle w:val="Akapitzlist"/>
        <w:numPr>
          <w:ilvl w:val="0"/>
          <w:numId w:val="13"/>
        </w:numPr>
        <w:spacing w:line="240" w:lineRule="auto"/>
        <w:textAlignment w:val="auto"/>
        <w:rPr>
          <w:rFonts w:ascii="Segoe UI" w:hAnsi="Segoe UI" w:cs="Segoe UI"/>
          <w:sz w:val="20"/>
          <w:szCs w:val="20"/>
        </w:rPr>
      </w:pPr>
      <w:r w:rsidRPr="00237E9B">
        <w:rPr>
          <w:rFonts w:ascii="Segoe UI" w:hAnsi="Segoe UI" w:cs="Segoe UI"/>
          <w:sz w:val="20"/>
          <w:szCs w:val="20"/>
        </w:rPr>
        <w:t>w sprzęcie przenośnym poza miejscem ubezpieczenia,</w:t>
      </w:r>
    </w:p>
    <w:p w:rsidR="00CA34E8" w:rsidRPr="00237E9B" w:rsidRDefault="00CA34E8" w:rsidP="00CA34E8">
      <w:pPr>
        <w:pStyle w:val="Akapitzlist"/>
        <w:numPr>
          <w:ilvl w:val="0"/>
          <w:numId w:val="13"/>
        </w:numPr>
        <w:spacing w:line="240" w:lineRule="auto"/>
        <w:textAlignment w:val="auto"/>
        <w:rPr>
          <w:rFonts w:ascii="Segoe UI" w:hAnsi="Segoe UI" w:cs="Segoe UI"/>
          <w:sz w:val="20"/>
          <w:szCs w:val="20"/>
        </w:rPr>
      </w:pPr>
      <w:r w:rsidRPr="00237E9B">
        <w:rPr>
          <w:rFonts w:ascii="Segoe UI" w:hAnsi="Segoe UI" w:cs="Segoe UI"/>
          <w:sz w:val="20"/>
          <w:szCs w:val="20"/>
        </w:rPr>
        <w:t xml:space="preserve">kradzież zwykłą do limitu </w:t>
      </w:r>
      <w:r w:rsidRPr="00237E9B">
        <w:rPr>
          <w:rFonts w:ascii="Segoe UI" w:hAnsi="Segoe UI" w:cs="Segoe UI"/>
          <w:b/>
          <w:bCs/>
          <w:sz w:val="20"/>
          <w:szCs w:val="20"/>
        </w:rPr>
        <w:t>2</w:t>
      </w:r>
      <w:r w:rsidRPr="00237E9B">
        <w:rPr>
          <w:rFonts w:ascii="Segoe UI" w:hAnsi="Segoe UI" w:cs="Segoe UI"/>
          <w:b/>
          <w:sz w:val="20"/>
          <w:szCs w:val="20"/>
        </w:rPr>
        <w:t>0.000</w:t>
      </w:r>
      <w:r w:rsidRPr="00237E9B">
        <w:rPr>
          <w:rFonts w:ascii="Segoe UI" w:hAnsi="Segoe UI" w:cs="Segoe UI"/>
          <w:sz w:val="20"/>
          <w:szCs w:val="20"/>
        </w:rPr>
        <w:t xml:space="preserve"> zł na jedno i wszystkie zdarzenia</w:t>
      </w:r>
    </w:p>
    <w:p w:rsidR="00CA34E8" w:rsidRPr="00237E9B" w:rsidRDefault="00CA34E8" w:rsidP="00FB19F3">
      <w:pPr>
        <w:pStyle w:val="Akapitzlist"/>
        <w:numPr>
          <w:ilvl w:val="0"/>
          <w:numId w:val="13"/>
        </w:numPr>
        <w:spacing w:line="240" w:lineRule="auto"/>
        <w:jc w:val="both"/>
        <w:textAlignment w:val="auto"/>
        <w:rPr>
          <w:rFonts w:ascii="Segoe UI" w:hAnsi="Segoe UI" w:cs="Segoe UI"/>
          <w:sz w:val="20"/>
          <w:szCs w:val="20"/>
        </w:rPr>
      </w:pPr>
      <w:r w:rsidRPr="00237E9B">
        <w:rPr>
          <w:rFonts w:ascii="Segoe UI" w:hAnsi="Segoe UI" w:cs="Segoe UI"/>
          <w:sz w:val="20"/>
          <w:szCs w:val="20"/>
        </w:rPr>
        <w:t>koszty zabezpieczenia ubezpieczonego mienia przed bezpośrednim zagrożeniem ze strony zdarzenia losowego objętego ubezpieczeniem, koszty akcji ratowniczej, koszty uprzątnięcia pozostałości po szkodzie,</w:t>
      </w:r>
    </w:p>
    <w:p w:rsidR="000843B0" w:rsidRPr="00237E9B" w:rsidRDefault="000843B0" w:rsidP="00CA34E8">
      <w:pPr>
        <w:pStyle w:val="Akapitzlist"/>
        <w:numPr>
          <w:ilvl w:val="0"/>
          <w:numId w:val="13"/>
        </w:numPr>
        <w:spacing w:line="240" w:lineRule="auto"/>
        <w:textAlignment w:val="auto"/>
        <w:rPr>
          <w:rFonts w:ascii="Segoe UI" w:hAnsi="Segoe UI" w:cs="Segoe UI"/>
          <w:sz w:val="20"/>
          <w:szCs w:val="20"/>
        </w:rPr>
      </w:pPr>
      <w:r w:rsidRPr="00237E9B">
        <w:rPr>
          <w:rFonts w:ascii="Segoe UI" w:hAnsi="Segoe UI" w:cs="Segoe UI"/>
          <w:sz w:val="20"/>
          <w:szCs w:val="20"/>
        </w:rPr>
        <w:t>szkody powstałe wskutek awarii lub wadliwego działania urządzeń klimatyzacyjnych</w:t>
      </w:r>
    </w:p>
    <w:p w:rsidR="00CA34E8" w:rsidRPr="00237E9B" w:rsidRDefault="00CA34E8" w:rsidP="00FB19F3">
      <w:pPr>
        <w:pStyle w:val="Akapitzlist"/>
        <w:numPr>
          <w:ilvl w:val="0"/>
          <w:numId w:val="13"/>
        </w:numPr>
        <w:spacing w:line="240" w:lineRule="auto"/>
        <w:jc w:val="both"/>
        <w:textAlignment w:val="auto"/>
        <w:rPr>
          <w:rFonts w:ascii="Segoe UI" w:hAnsi="Segoe UI" w:cs="Segoe UI"/>
          <w:sz w:val="20"/>
          <w:szCs w:val="20"/>
        </w:rPr>
      </w:pPr>
      <w:r w:rsidRPr="00237E9B">
        <w:rPr>
          <w:rFonts w:ascii="Segoe UI" w:hAnsi="Segoe UI" w:cs="Segoe UI"/>
          <w:sz w:val="20"/>
          <w:szCs w:val="20"/>
        </w:rPr>
        <w:t>szkody polegającej na utracie lub całkowitym zniszczeniu (szkodzie całkowitej) jednostki centralnej komputera, odpowiedzialność dotyczy również kosztów systemu operacyjnego w przypadku zadeklarowania jego wartości</w:t>
      </w:r>
      <w:r w:rsidR="00FB19F3" w:rsidRPr="00237E9B">
        <w:rPr>
          <w:rFonts w:ascii="Segoe UI" w:hAnsi="Segoe UI" w:cs="Segoe UI"/>
          <w:sz w:val="20"/>
          <w:szCs w:val="20"/>
        </w:rPr>
        <w:br/>
      </w:r>
      <w:r w:rsidRPr="00237E9B">
        <w:rPr>
          <w:rFonts w:ascii="Segoe UI" w:hAnsi="Segoe UI" w:cs="Segoe UI"/>
          <w:sz w:val="20"/>
          <w:szCs w:val="20"/>
        </w:rPr>
        <w:t>w wysokości sumy ubezpieczenia.</w:t>
      </w:r>
    </w:p>
    <w:p w:rsidR="00CA34E8" w:rsidRPr="00237E9B" w:rsidRDefault="00CA34E8" w:rsidP="000843B0">
      <w:pPr>
        <w:pStyle w:val="ASPERGOCALIBRI10"/>
        <w:jc w:val="center"/>
        <w:rPr>
          <w:rFonts w:ascii="Segoe UI" w:hAnsi="Segoe UI" w:cs="Segoe UI"/>
          <w:b/>
          <w:u w:val="single"/>
        </w:rPr>
      </w:pPr>
      <w:r w:rsidRPr="00237E9B">
        <w:rPr>
          <w:rFonts w:ascii="Segoe UI" w:hAnsi="Segoe UI" w:cs="Segoe UI"/>
          <w:b/>
          <w:u w:val="single"/>
        </w:rPr>
        <w:t>Zakres terytorialny ochrony</w:t>
      </w:r>
    </w:p>
    <w:p w:rsidR="00CA34E8" w:rsidRPr="00237E9B" w:rsidRDefault="00CA34E8" w:rsidP="00CA34E8">
      <w:pPr>
        <w:spacing w:after="40"/>
        <w:jc w:val="both"/>
        <w:rPr>
          <w:rFonts w:ascii="Segoe UI" w:hAnsi="Segoe UI" w:cs="Segoe UI"/>
          <w:sz w:val="20"/>
          <w:szCs w:val="20"/>
        </w:rPr>
      </w:pPr>
      <w:r w:rsidRPr="00237E9B">
        <w:rPr>
          <w:rFonts w:ascii="Segoe UI" w:hAnsi="Segoe UI" w:cs="Segoe UI"/>
          <w:sz w:val="20"/>
          <w:szCs w:val="20"/>
        </w:rPr>
        <w:t>Dla sprzętu stacjonarnego - RP</w:t>
      </w:r>
    </w:p>
    <w:p w:rsidR="00CA34E8" w:rsidRPr="00237E9B" w:rsidRDefault="00CA34E8" w:rsidP="00CA34E8">
      <w:pPr>
        <w:pStyle w:val="ASPERGOCALIBRI10"/>
        <w:rPr>
          <w:rFonts w:ascii="Segoe UI" w:hAnsi="Segoe UI" w:cs="Segoe UI"/>
        </w:rPr>
      </w:pPr>
      <w:r w:rsidRPr="00237E9B">
        <w:rPr>
          <w:rFonts w:ascii="Segoe UI" w:hAnsi="Segoe UI" w:cs="Segoe UI"/>
        </w:rPr>
        <w:t>Dla sprzętu przenośnego Europa</w:t>
      </w:r>
    </w:p>
    <w:p w:rsidR="00237E9B" w:rsidRDefault="00237E9B" w:rsidP="000843B0">
      <w:pPr>
        <w:pStyle w:val="ASPERGOCALIBRI10"/>
        <w:jc w:val="center"/>
        <w:rPr>
          <w:rFonts w:ascii="Segoe UI" w:hAnsi="Segoe UI" w:cs="Segoe UI"/>
          <w:b/>
          <w:u w:val="single"/>
        </w:rPr>
      </w:pPr>
    </w:p>
    <w:p w:rsidR="00CA34E8" w:rsidRPr="00237E9B" w:rsidRDefault="000843B0" w:rsidP="000843B0">
      <w:pPr>
        <w:pStyle w:val="ASPERGOCALIBRI10"/>
        <w:jc w:val="center"/>
        <w:rPr>
          <w:rFonts w:ascii="Segoe UI" w:hAnsi="Segoe UI" w:cs="Segoe UI"/>
          <w:b/>
          <w:u w:val="single"/>
        </w:rPr>
      </w:pPr>
      <w:r w:rsidRPr="00237E9B">
        <w:rPr>
          <w:rFonts w:ascii="Segoe UI" w:hAnsi="Segoe UI" w:cs="Segoe UI"/>
          <w:b/>
          <w:u w:val="single"/>
        </w:rPr>
        <w:t>Klauzule</w:t>
      </w:r>
    </w:p>
    <w:p w:rsidR="00CA34E8" w:rsidRPr="00237E9B" w:rsidRDefault="000843B0" w:rsidP="00CA34E8">
      <w:pPr>
        <w:pStyle w:val="ASPERGOCALIBRI10"/>
        <w:rPr>
          <w:rFonts w:ascii="Segoe UI" w:hAnsi="Segoe UI" w:cs="Segoe UI"/>
          <w:u w:val="single"/>
        </w:rPr>
      </w:pPr>
      <w:r w:rsidRPr="00237E9B">
        <w:rPr>
          <w:rFonts w:ascii="Segoe UI" w:hAnsi="Segoe UI" w:cs="Segoe UI"/>
          <w:b/>
          <w:bCs/>
          <w:u w:val="single"/>
        </w:rPr>
        <w:t xml:space="preserve">Klauzula </w:t>
      </w:r>
      <w:r w:rsidR="00CA34E8" w:rsidRPr="00237E9B">
        <w:rPr>
          <w:rFonts w:ascii="Segoe UI" w:hAnsi="Segoe UI" w:cs="Segoe UI"/>
          <w:b/>
          <w:bCs/>
          <w:u w:val="single"/>
        </w:rPr>
        <w:t>Likwidacyjna sprzętu elektronicznego</w:t>
      </w:r>
    </w:p>
    <w:p w:rsidR="00CA34E8" w:rsidRPr="00237E9B" w:rsidRDefault="00CA34E8" w:rsidP="000843B0">
      <w:pPr>
        <w:pStyle w:val="ASPERGOCALIBRI10"/>
        <w:rPr>
          <w:rFonts w:ascii="Segoe UI" w:hAnsi="Segoe UI" w:cs="Segoe UI"/>
          <w:color w:val="auto"/>
        </w:rPr>
      </w:pPr>
      <w:r w:rsidRPr="00237E9B">
        <w:rPr>
          <w:rFonts w:ascii="Segoe UI" w:hAnsi="Segoe UI" w:cs="Segoe UI"/>
          <w:color w:val="auto"/>
        </w:rPr>
        <w:t>Bez względu na wiek, stopień amortyzacji/umorzenia i technicznego/faktycznego</w:t>
      </w:r>
      <w:r w:rsidR="00FB19F3" w:rsidRPr="00237E9B">
        <w:rPr>
          <w:rFonts w:ascii="Segoe UI" w:hAnsi="Segoe UI" w:cs="Segoe UI"/>
          <w:color w:val="auto"/>
        </w:rPr>
        <w:t>/rzeczywistego</w:t>
      </w:r>
      <w:r w:rsidRPr="00237E9B">
        <w:rPr>
          <w:rFonts w:ascii="Segoe UI" w:hAnsi="Segoe UI" w:cs="Segoe UI"/>
          <w:color w:val="auto"/>
        </w:rPr>
        <w:t xml:space="preserve"> zużycia danego środka trwałego, odszkodowanie w przypadku szkody częściowej wypłacane jest w wysokości kosztów naprawy uszkodzonego sprzętu, z uwzględnieniem kosztów demontażu i ponownego montażu, kosztów transportu oraz opłat celnych i podobnego rodzaju.</w:t>
      </w:r>
    </w:p>
    <w:p w:rsidR="00CA34E8" w:rsidRPr="00237E9B" w:rsidRDefault="00CA34E8" w:rsidP="000843B0">
      <w:pPr>
        <w:pStyle w:val="ASPERGOCALIBRI10"/>
        <w:rPr>
          <w:rFonts w:ascii="Segoe UI" w:hAnsi="Segoe UI" w:cs="Segoe UI"/>
        </w:rPr>
      </w:pPr>
      <w:r w:rsidRPr="00237E9B">
        <w:rPr>
          <w:rFonts w:ascii="Segoe UI" w:hAnsi="Segoe UI" w:cs="Segoe UI"/>
        </w:rPr>
        <w:t>W przypadku szkody całkowitej za wysokość szkody uznaje się cenę nabycia nowego sprzętu takiego samego rodzaju lub</w:t>
      </w:r>
      <w:r w:rsidR="00FB19F3" w:rsidRPr="00237E9B">
        <w:rPr>
          <w:rFonts w:ascii="Segoe UI" w:hAnsi="Segoe UI" w:cs="Segoe UI"/>
        </w:rPr>
        <w:br/>
      </w:r>
      <w:r w:rsidRPr="00237E9B">
        <w:rPr>
          <w:rFonts w:ascii="Segoe UI" w:hAnsi="Segoe UI" w:cs="Segoe UI"/>
        </w:rPr>
        <w:t>o najbardziej zbliżonych parametrach, z uwzględnieniem kosztów demontażu i ponownego montażu, kosztów transportu oraz opłat celnych i podobnego rodzaju.</w:t>
      </w:r>
    </w:p>
    <w:p w:rsidR="00CA34E8" w:rsidRPr="00237E9B" w:rsidRDefault="00CA34E8" w:rsidP="000843B0">
      <w:pPr>
        <w:pStyle w:val="ASPERGOCALIBRI10"/>
        <w:rPr>
          <w:rFonts w:ascii="Segoe UI" w:hAnsi="Segoe UI" w:cs="Segoe UI"/>
          <w:color w:val="auto"/>
        </w:rPr>
      </w:pPr>
      <w:r w:rsidRPr="00237E9B">
        <w:rPr>
          <w:rFonts w:ascii="Segoe UI" w:hAnsi="Segoe UI" w:cs="Segoe UI"/>
        </w:rPr>
        <w:t>Zasady te mają zastosowanie zarówno w przypadku szkody częściowej, jak również w przypadku szkody całkowitej. Nie stosuje się zasady proporcji i niedoubezpieczenia, ani jakichkolwiek potrąceń. Górną granią odpowiedzialności jest wart</w:t>
      </w:r>
      <w:r w:rsidR="00CD05B2" w:rsidRPr="00237E9B">
        <w:rPr>
          <w:rFonts w:ascii="Segoe UI" w:hAnsi="Segoe UI" w:cs="Segoe UI"/>
        </w:rPr>
        <w:t xml:space="preserve">ość </w:t>
      </w:r>
      <w:r w:rsidR="00CD05B2" w:rsidRPr="00237E9B">
        <w:rPr>
          <w:rFonts w:ascii="Segoe UI" w:hAnsi="Segoe UI" w:cs="Segoe UI"/>
          <w:color w:val="auto"/>
        </w:rPr>
        <w:t>KB lub odtworzeniowa danego</w:t>
      </w:r>
      <w:r w:rsidR="00FB19F3" w:rsidRPr="00237E9B">
        <w:rPr>
          <w:rFonts w:ascii="Segoe UI" w:hAnsi="Segoe UI" w:cs="Segoe UI"/>
          <w:color w:val="auto"/>
        </w:rPr>
        <w:t xml:space="preserve"> mienia</w:t>
      </w:r>
      <w:r w:rsidR="00CD05B2" w:rsidRPr="00237E9B">
        <w:rPr>
          <w:rFonts w:ascii="Segoe UI" w:hAnsi="Segoe UI" w:cs="Segoe UI"/>
          <w:color w:val="auto"/>
        </w:rPr>
        <w:t>.</w:t>
      </w:r>
    </w:p>
    <w:p w:rsidR="00CA34E8" w:rsidRPr="00237E9B" w:rsidRDefault="000843B0" w:rsidP="00CA34E8">
      <w:pPr>
        <w:pStyle w:val="ASPERGOCALIBRI10"/>
        <w:rPr>
          <w:rFonts w:ascii="Segoe UI" w:hAnsi="Segoe UI" w:cs="Segoe UI"/>
          <w:u w:val="single"/>
        </w:rPr>
      </w:pPr>
      <w:r w:rsidRPr="00237E9B">
        <w:rPr>
          <w:rFonts w:ascii="Segoe UI" w:hAnsi="Segoe UI" w:cs="Segoe UI"/>
          <w:b/>
          <w:bCs/>
          <w:u w:val="single"/>
        </w:rPr>
        <w:t xml:space="preserve">Klauzula </w:t>
      </w:r>
      <w:r w:rsidR="00CA34E8" w:rsidRPr="00237E9B">
        <w:rPr>
          <w:rFonts w:ascii="Segoe UI" w:hAnsi="Segoe UI" w:cs="Segoe UI"/>
          <w:b/>
          <w:bCs/>
          <w:u w:val="single"/>
        </w:rPr>
        <w:t>Składowania</w:t>
      </w:r>
    </w:p>
    <w:p w:rsidR="00CA34E8" w:rsidRPr="00237E9B" w:rsidRDefault="00CA34E8" w:rsidP="00CA34E8">
      <w:pPr>
        <w:pStyle w:val="ASPERGOCALIBRI10"/>
        <w:rPr>
          <w:rFonts w:ascii="Segoe UI" w:hAnsi="Segoe UI" w:cs="Segoe UI"/>
        </w:rPr>
      </w:pPr>
      <w:r w:rsidRPr="00237E9B">
        <w:rPr>
          <w:rFonts w:ascii="Segoe UI" w:hAnsi="Segoe UI" w:cs="Segoe UI"/>
        </w:rPr>
        <w:t>Ochrona ubezpieczeniowa obejmuje szkody powstałe w skutek zalania mienia, również wtedy, kiedy mienie składowane jest bezpośrednio na podłodze oraz mienie na nim się znajdujące. Odpowiedzialność w powyższym zakresie dotyczy również mienia znajdującego się w pomieszczeniach położonych poniżej poziomu gruntu.</w:t>
      </w:r>
    </w:p>
    <w:p w:rsidR="00CA34E8" w:rsidRPr="00237E9B" w:rsidRDefault="00CA34E8" w:rsidP="00CA34E8">
      <w:pPr>
        <w:pStyle w:val="ASPERGOCALIBRI10"/>
        <w:rPr>
          <w:rFonts w:ascii="Segoe UI" w:hAnsi="Segoe UI" w:cs="Segoe UI"/>
        </w:rPr>
      </w:pPr>
    </w:p>
    <w:p w:rsidR="000843B0" w:rsidRPr="00237E9B" w:rsidRDefault="000843B0" w:rsidP="000843B0">
      <w:pPr>
        <w:pStyle w:val="ASPERGOCALIBRI10"/>
        <w:jc w:val="center"/>
        <w:rPr>
          <w:rFonts w:ascii="Segoe UI" w:hAnsi="Segoe UI" w:cs="Segoe UI"/>
          <w:b/>
          <w:u w:val="single"/>
        </w:rPr>
      </w:pPr>
      <w:r w:rsidRPr="00237E9B">
        <w:rPr>
          <w:rFonts w:ascii="Segoe UI" w:hAnsi="Segoe UI" w:cs="Segoe UI"/>
          <w:b/>
          <w:u w:val="single"/>
        </w:rPr>
        <w:t>Przedmiot ubezpieczenia</w:t>
      </w:r>
    </w:p>
    <w:p w:rsidR="000843B0" w:rsidRPr="00237E9B" w:rsidRDefault="000843B0" w:rsidP="000843B0">
      <w:pPr>
        <w:tabs>
          <w:tab w:val="left" w:pos="851"/>
        </w:tabs>
        <w:spacing w:after="29" w:line="240" w:lineRule="auto"/>
        <w:jc w:val="both"/>
        <w:rPr>
          <w:rFonts w:ascii="Segoe UI" w:hAnsi="Segoe UI" w:cs="Segoe UI"/>
          <w:sz w:val="20"/>
          <w:szCs w:val="20"/>
        </w:rPr>
      </w:pPr>
      <w:r w:rsidRPr="00237E9B">
        <w:rPr>
          <w:rFonts w:ascii="Segoe UI" w:eastAsia="Arial-PL;Arial Unicode MS" w:hAnsi="Segoe UI" w:cs="Segoe UI"/>
          <w:sz w:val="20"/>
          <w:szCs w:val="20"/>
        </w:rPr>
        <w:t>Przedmiotem ubezpieczenia jest / są :</w:t>
      </w:r>
    </w:p>
    <w:p w:rsidR="000843B0" w:rsidRPr="00237E9B" w:rsidRDefault="000843B0" w:rsidP="000843B0">
      <w:pPr>
        <w:widowControl/>
        <w:numPr>
          <w:ilvl w:val="0"/>
          <w:numId w:val="12"/>
        </w:numPr>
        <w:spacing w:after="0" w:line="240" w:lineRule="auto"/>
        <w:ind w:left="368" w:hanging="368"/>
        <w:jc w:val="both"/>
        <w:textAlignment w:val="auto"/>
        <w:rPr>
          <w:rFonts w:ascii="Segoe UI" w:hAnsi="Segoe UI" w:cs="Segoe UI"/>
          <w:sz w:val="20"/>
          <w:szCs w:val="20"/>
        </w:rPr>
      </w:pPr>
      <w:r w:rsidRPr="00237E9B">
        <w:rPr>
          <w:rFonts w:ascii="Segoe UI" w:eastAsia="Arial-PL;Arial Unicode MS" w:hAnsi="Segoe UI" w:cs="Segoe UI"/>
          <w:sz w:val="20"/>
          <w:szCs w:val="20"/>
        </w:rPr>
        <w:t xml:space="preserve">Sprzęt elektroniczny stanowiący własność lub będący na podstawie tytułu prawnego w posiadaniu Ubezpieczonego. </w:t>
      </w:r>
    </w:p>
    <w:p w:rsidR="000843B0" w:rsidRPr="00237E9B" w:rsidRDefault="000843B0" w:rsidP="000843B0">
      <w:pPr>
        <w:widowControl/>
        <w:numPr>
          <w:ilvl w:val="0"/>
          <w:numId w:val="12"/>
        </w:numPr>
        <w:spacing w:after="0" w:line="240" w:lineRule="auto"/>
        <w:ind w:left="368" w:hanging="368"/>
        <w:jc w:val="both"/>
        <w:textAlignment w:val="auto"/>
        <w:rPr>
          <w:rFonts w:ascii="Segoe UI" w:hAnsi="Segoe UI" w:cs="Segoe UI"/>
          <w:sz w:val="20"/>
          <w:szCs w:val="20"/>
        </w:rPr>
      </w:pPr>
      <w:r w:rsidRPr="00237E9B">
        <w:rPr>
          <w:rFonts w:ascii="Segoe UI" w:hAnsi="Segoe UI" w:cs="Segoe UI"/>
          <w:sz w:val="20"/>
          <w:szCs w:val="20"/>
        </w:rPr>
        <w:t>Ubezpieczony nie ma obowiązku posiadania umowy o konserwację sprzętu z podmiotem zewnętrznym. Uzgadnia się, że służby wewnętrzne Zamawiającego odpowiedzialne za prawidłową eksploatację sieci i urządzeń elektronicznych będą uznawane przez ubezpieczyciela na równi ze specjalistycznym personelem producenta lub dostawcy i bieżący nadzór nad urządzeniami zgodny z zaleceniami  producenta jest uznawany za wystarczający.</w:t>
      </w:r>
    </w:p>
    <w:p w:rsidR="000843B0" w:rsidRPr="00237E9B" w:rsidRDefault="000843B0" w:rsidP="000843B0">
      <w:pPr>
        <w:widowControl/>
        <w:numPr>
          <w:ilvl w:val="0"/>
          <w:numId w:val="12"/>
        </w:numPr>
        <w:spacing w:after="0" w:line="240" w:lineRule="auto"/>
        <w:ind w:left="368" w:hanging="368"/>
        <w:jc w:val="both"/>
        <w:textAlignment w:val="auto"/>
        <w:rPr>
          <w:rFonts w:ascii="Segoe UI" w:hAnsi="Segoe UI" w:cs="Segoe UI"/>
          <w:sz w:val="20"/>
          <w:szCs w:val="20"/>
        </w:rPr>
      </w:pPr>
      <w:r w:rsidRPr="00237E9B">
        <w:rPr>
          <w:rFonts w:ascii="Segoe UI" w:hAnsi="Segoe UI" w:cs="Segoe UI"/>
          <w:sz w:val="20"/>
          <w:szCs w:val="20"/>
        </w:rPr>
        <w:t>Do ubezpieczenia włącza się sprzęt elektroniczny tymczasowo magazynowany, czasowo wyłączony  z eksploatacji oraz od czasu dostawy do włączenia do eksploatacji.</w:t>
      </w:r>
    </w:p>
    <w:tbl>
      <w:tblPr>
        <w:tblW w:w="1020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138"/>
        <w:gridCol w:w="1851"/>
        <w:gridCol w:w="1834"/>
        <w:gridCol w:w="1384"/>
      </w:tblGrid>
      <w:tr w:rsidR="00CA34E8" w:rsidRPr="00237E9B" w:rsidTr="000F08C4">
        <w:trPr>
          <w:trHeight w:val="320"/>
        </w:trPr>
        <w:tc>
          <w:tcPr>
            <w:tcW w:w="5219" w:type="dxa"/>
            <w:shd w:val="clear" w:color="auto" w:fill="auto"/>
            <w:vAlign w:val="center"/>
          </w:tcPr>
          <w:p w:rsidR="00CA34E8" w:rsidRPr="00237E9B" w:rsidRDefault="00CA34E8" w:rsidP="00CD05B2">
            <w:pPr>
              <w:spacing w:after="0" w:line="240" w:lineRule="auto"/>
              <w:jc w:val="center"/>
              <w:rPr>
                <w:rFonts w:ascii="Segoe UI" w:hAnsi="Segoe UI" w:cs="Segoe UI"/>
                <w:sz w:val="20"/>
                <w:szCs w:val="20"/>
              </w:rPr>
            </w:pPr>
            <w:r w:rsidRPr="00237E9B">
              <w:rPr>
                <w:rFonts w:ascii="Segoe UI" w:hAnsi="Segoe UI" w:cs="Segoe UI"/>
                <w:b/>
                <w:bCs/>
                <w:sz w:val="20"/>
                <w:szCs w:val="20"/>
              </w:rPr>
              <w:t>Przedmiot ubezpieczenia</w:t>
            </w:r>
          </w:p>
        </w:tc>
        <w:tc>
          <w:tcPr>
            <w:tcW w:w="1862" w:type="dxa"/>
            <w:shd w:val="clear" w:color="auto" w:fill="auto"/>
            <w:tcMar>
              <w:left w:w="5" w:type="dxa"/>
            </w:tcMar>
            <w:vAlign w:val="center"/>
          </w:tcPr>
          <w:p w:rsidR="00CA34E8" w:rsidRPr="00237E9B" w:rsidRDefault="00CA34E8" w:rsidP="00CD05B2">
            <w:pPr>
              <w:spacing w:after="0" w:line="240" w:lineRule="auto"/>
              <w:jc w:val="center"/>
              <w:rPr>
                <w:rFonts w:ascii="Segoe UI" w:hAnsi="Segoe UI" w:cs="Segoe UI"/>
                <w:sz w:val="20"/>
                <w:szCs w:val="20"/>
              </w:rPr>
            </w:pPr>
            <w:r w:rsidRPr="00237E9B">
              <w:rPr>
                <w:rFonts w:ascii="Segoe UI" w:hAnsi="Segoe UI" w:cs="Segoe UI"/>
                <w:b/>
                <w:bCs/>
                <w:sz w:val="20"/>
                <w:szCs w:val="20"/>
              </w:rPr>
              <w:t>System ubezpieczenia</w:t>
            </w:r>
          </w:p>
        </w:tc>
        <w:tc>
          <w:tcPr>
            <w:tcW w:w="1844" w:type="dxa"/>
            <w:shd w:val="clear" w:color="auto" w:fill="auto"/>
            <w:tcMar>
              <w:left w:w="5" w:type="dxa"/>
            </w:tcMar>
            <w:vAlign w:val="center"/>
          </w:tcPr>
          <w:p w:rsidR="00CA34E8" w:rsidRPr="00237E9B" w:rsidRDefault="00CA34E8" w:rsidP="00CD05B2">
            <w:pPr>
              <w:spacing w:after="0" w:line="240" w:lineRule="auto"/>
              <w:jc w:val="center"/>
              <w:rPr>
                <w:rFonts w:ascii="Segoe UI" w:hAnsi="Segoe UI" w:cs="Segoe UI"/>
                <w:sz w:val="20"/>
                <w:szCs w:val="20"/>
              </w:rPr>
            </w:pPr>
            <w:r w:rsidRPr="00237E9B">
              <w:rPr>
                <w:rFonts w:ascii="Segoe UI" w:hAnsi="Segoe UI" w:cs="Segoe UI"/>
                <w:b/>
                <w:bCs/>
                <w:sz w:val="20"/>
                <w:szCs w:val="20"/>
              </w:rPr>
              <w:t>Ubezpieczenie według wartości</w:t>
            </w:r>
          </w:p>
        </w:tc>
        <w:tc>
          <w:tcPr>
            <w:tcW w:w="1282" w:type="dxa"/>
            <w:shd w:val="clear" w:color="auto" w:fill="auto"/>
            <w:tcMar>
              <w:left w:w="5" w:type="dxa"/>
            </w:tcMar>
          </w:tcPr>
          <w:p w:rsidR="00CA34E8" w:rsidRPr="00237E9B" w:rsidRDefault="00CA34E8" w:rsidP="00CD05B2">
            <w:pPr>
              <w:pStyle w:val="Akapitzlist"/>
              <w:spacing w:line="240" w:lineRule="auto"/>
              <w:ind w:left="0"/>
              <w:jc w:val="center"/>
              <w:rPr>
                <w:rFonts w:ascii="Segoe UI" w:hAnsi="Segoe UI" w:cs="Segoe UI"/>
                <w:b/>
                <w:bCs/>
                <w:sz w:val="20"/>
                <w:szCs w:val="20"/>
              </w:rPr>
            </w:pPr>
            <w:r w:rsidRPr="00237E9B">
              <w:rPr>
                <w:rFonts w:ascii="Segoe UI" w:hAnsi="Segoe UI" w:cs="Segoe UI"/>
                <w:b/>
                <w:bCs/>
                <w:sz w:val="20"/>
                <w:szCs w:val="20"/>
              </w:rPr>
              <w:t xml:space="preserve">Sumy ubezpieczenia </w:t>
            </w:r>
          </w:p>
          <w:p w:rsidR="00CA34E8" w:rsidRPr="00237E9B" w:rsidRDefault="00CA34E8" w:rsidP="00CD05B2">
            <w:pPr>
              <w:snapToGrid w:val="0"/>
              <w:spacing w:after="0" w:line="240" w:lineRule="auto"/>
              <w:jc w:val="center"/>
              <w:rPr>
                <w:rFonts w:ascii="Segoe UI" w:hAnsi="Segoe UI" w:cs="Segoe UI"/>
                <w:sz w:val="20"/>
                <w:szCs w:val="20"/>
              </w:rPr>
            </w:pPr>
            <w:r w:rsidRPr="00237E9B">
              <w:rPr>
                <w:rFonts w:ascii="Segoe UI" w:hAnsi="Segoe UI" w:cs="Segoe UI"/>
                <w:b/>
                <w:bCs/>
                <w:sz w:val="20"/>
                <w:szCs w:val="20"/>
              </w:rPr>
              <w:t>(zł)</w:t>
            </w:r>
          </w:p>
        </w:tc>
      </w:tr>
      <w:tr w:rsidR="00CA34E8" w:rsidRPr="00237E9B" w:rsidTr="000F08C4">
        <w:trPr>
          <w:trHeight w:val="88"/>
        </w:trPr>
        <w:tc>
          <w:tcPr>
            <w:tcW w:w="5219" w:type="dxa"/>
            <w:shd w:val="clear" w:color="auto" w:fill="auto"/>
            <w:vAlign w:val="center"/>
          </w:tcPr>
          <w:p w:rsidR="00CA34E8" w:rsidRPr="00237E9B" w:rsidRDefault="00CA34E8" w:rsidP="00CD05B2">
            <w:pPr>
              <w:spacing w:after="0" w:line="240" w:lineRule="auto"/>
              <w:jc w:val="center"/>
              <w:rPr>
                <w:rFonts w:ascii="Segoe UI" w:hAnsi="Segoe UI" w:cs="Segoe UI"/>
                <w:sz w:val="20"/>
                <w:szCs w:val="20"/>
              </w:rPr>
            </w:pPr>
            <w:r w:rsidRPr="00237E9B">
              <w:rPr>
                <w:rFonts w:ascii="Segoe UI" w:hAnsi="Segoe UI" w:cs="Segoe UI"/>
                <w:sz w:val="20"/>
                <w:szCs w:val="20"/>
              </w:rPr>
              <w:t>Stacjonarny sprzęt elektroniczny w tym komputery oraz pozostały sprzęt elektroniczny, centrale, faxy, kopiarki, systemy alarmowe, kasy fiskalne itp.</w:t>
            </w:r>
          </w:p>
        </w:tc>
        <w:tc>
          <w:tcPr>
            <w:tcW w:w="1862" w:type="dxa"/>
            <w:shd w:val="clear" w:color="auto" w:fill="auto"/>
            <w:tcMar>
              <w:left w:w="5" w:type="dxa"/>
            </w:tcMar>
            <w:vAlign w:val="center"/>
          </w:tcPr>
          <w:p w:rsidR="00CA34E8" w:rsidRPr="00237E9B" w:rsidRDefault="00CA34E8" w:rsidP="00CD05B2">
            <w:pPr>
              <w:spacing w:after="0" w:line="240" w:lineRule="auto"/>
              <w:jc w:val="center"/>
              <w:rPr>
                <w:rFonts w:ascii="Segoe UI" w:hAnsi="Segoe UI" w:cs="Segoe UI"/>
                <w:sz w:val="20"/>
                <w:szCs w:val="20"/>
              </w:rPr>
            </w:pPr>
            <w:r w:rsidRPr="00237E9B">
              <w:rPr>
                <w:rFonts w:ascii="Segoe UI" w:hAnsi="Segoe UI" w:cs="Segoe UI"/>
                <w:sz w:val="20"/>
                <w:szCs w:val="20"/>
              </w:rPr>
              <w:t>Sumy stałe</w:t>
            </w:r>
          </w:p>
        </w:tc>
        <w:tc>
          <w:tcPr>
            <w:tcW w:w="1844" w:type="dxa"/>
            <w:shd w:val="clear" w:color="auto" w:fill="auto"/>
            <w:tcMar>
              <w:left w:w="5" w:type="dxa"/>
            </w:tcMar>
            <w:vAlign w:val="center"/>
          </w:tcPr>
          <w:p w:rsidR="00CA34E8" w:rsidRPr="00237E9B" w:rsidRDefault="00CA34E8" w:rsidP="00CD05B2">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282" w:type="dxa"/>
            <w:shd w:val="clear" w:color="auto" w:fill="auto"/>
            <w:tcMar>
              <w:left w:w="5" w:type="dxa"/>
            </w:tcMar>
            <w:vAlign w:val="center"/>
          </w:tcPr>
          <w:p w:rsidR="00CA34E8" w:rsidRPr="00237E9B" w:rsidRDefault="00CD05B2" w:rsidP="002E3ECC">
            <w:pPr>
              <w:snapToGrid w:val="0"/>
              <w:spacing w:after="0" w:line="240" w:lineRule="auto"/>
              <w:jc w:val="right"/>
              <w:rPr>
                <w:rFonts w:ascii="Segoe UI" w:hAnsi="Segoe UI" w:cs="Segoe UI"/>
                <w:b/>
                <w:sz w:val="20"/>
                <w:szCs w:val="20"/>
              </w:rPr>
            </w:pPr>
            <w:r w:rsidRPr="00237E9B">
              <w:rPr>
                <w:rFonts w:ascii="Segoe UI" w:hAnsi="Segoe UI" w:cs="Segoe UI"/>
                <w:sz w:val="20"/>
                <w:szCs w:val="20"/>
              </w:rPr>
              <w:t>750</w:t>
            </w:r>
            <w:r w:rsidR="00CA34E8" w:rsidRPr="00237E9B">
              <w:rPr>
                <w:rFonts w:ascii="Segoe UI" w:hAnsi="Segoe UI" w:cs="Segoe UI"/>
                <w:sz w:val="20"/>
                <w:szCs w:val="20"/>
              </w:rPr>
              <w:t xml:space="preserve"> 000,00</w:t>
            </w:r>
          </w:p>
        </w:tc>
      </w:tr>
      <w:tr w:rsidR="00CA34E8" w:rsidRPr="00237E9B" w:rsidTr="000F08C4">
        <w:trPr>
          <w:trHeight w:val="120"/>
        </w:trPr>
        <w:tc>
          <w:tcPr>
            <w:tcW w:w="5219" w:type="dxa"/>
            <w:shd w:val="clear" w:color="auto" w:fill="auto"/>
            <w:vAlign w:val="center"/>
          </w:tcPr>
          <w:p w:rsidR="00CA34E8" w:rsidRPr="00237E9B" w:rsidRDefault="00CA34E8" w:rsidP="00CD05B2">
            <w:pPr>
              <w:spacing w:after="0" w:line="240" w:lineRule="auto"/>
              <w:jc w:val="center"/>
              <w:rPr>
                <w:rFonts w:ascii="Segoe UI" w:hAnsi="Segoe UI" w:cs="Segoe UI"/>
                <w:sz w:val="20"/>
                <w:szCs w:val="20"/>
              </w:rPr>
            </w:pPr>
            <w:r w:rsidRPr="00237E9B">
              <w:rPr>
                <w:rFonts w:ascii="Segoe UI" w:hAnsi="Segoe UI" w:cs="Segoe UI"/>
                <w:sz w:val="20"/>
                <w:szCs w:val="20"/>
              </w:rPr>
              <w:t>Sprzęt przenośny elektroniczny</w:t>
            </w:r>
            <w:r w:rsidR="00CD05B2" w:rsidRPr="00237E9B">
              <w:rPr>
                <w:rFonts w:ascii="Segoe UI" w:hAnsi="Segoe UI" w:cs="Segoe UI"/>
                <w:sz w:val="20"/>
                <w:szCs w:val="20"/>
              </w:rPr>
              <w:t xml:space="preserve"> w tym</w:t>
            </w:r>
            <w:r w:rsidRPr="00237E9B">
              <w:rPr>
                <w:rFonts w:ascii="Segoe UI" w:hAnsi="Segoe UI" w:cs="Segoe UI"/>
                <w:sz w:val="20"/>
                <w:szCs w:val="20"/>
              </w:rPr>
              <w:t>: komputery, kamery, urządzenia specjalistyczne itp.</w:t>
            </w:r>
          </w:p>
        </w:tc>
        <w:tc>
          <w:tcPr>
            <w:tcW w:w="1862" w:type="dxa"/>
            <w:shd w:val="clear" w:color="auto" w:fill="auto"/>
            <w:tcMar>
              <w:left w:w="5" w:type="dxa"/>
            </w:tcMar>
            <w:vAlign w:val="center"/>
          </w:tcPr>
          <w:p w:rsidR="00CA34E8" w:rsidRPr="00237E9B" w:rsidRDefault="00CA34E8" w:rsidP="00CD05B2">
            <w:pPr>
              <w:spacing w:after="0" w:line="240" w:lineRule="auto"/>
              <w:jc w:val="center"/>
              <w:rPr>
                <w:rFonts w:ascii="Segoe UI" w:hAnsi="Segoe UI" w:cs="Segoe UI"/>
                <w:sz w:val="20"/>
                <w:szCs w:val="20"/>
              </w:rPr>
            </w:pPr>
            <w:r w:rsidRPr="00237E9B">
              <w:rPr>
                <w:rFonts w:ascii="Segoe UI" w:hAnsi="Segoe UI" w:cs="Segoe UI"/>
                <w:sz w:val="20"/>
                <w:szCs w:val="20"/>
              </w:rPr>
              <w:t>Sumy stałe</w:t>
            </w:r>
          </w:p>
        </w:tc>
        <w:tc>
          <w:tcPr>
            <w:tcW w:w="1844" w:type="dxa"/>
            <w:shd w:val="clear" w:color="auto" w:fill="auto"/>
            <w:tcMar>
              <w:left w:w="5" w:type="dxa"/>
            </w:tcMar>
            <w:vAlign w:val="center"/>
          </w:tcPr>
          <w:p w:rsidR="00CA34E8" w:rsidRPr="00237E9B" w:rsidRDefault="00CA34E8" w:rsidP="00CD05B2">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282" w:type="dxa"/>
            <w:shd w:val="clear" w:color="auto" w:fill="auto"/>
            <w:tcMar>
              <w:left w:w="5" w:type="dxa"/>
            </w:tcMar>
            <w:vAlign w:val="center"/>
          </w:tcPr>
          <w:p w:rsidR="00CA34E8" w:rsidRPr="00237E9B" w:rsidRDefault="00CA34E8" w:rsidP="00CD05B2">
            <w:pPr>
              <w:snapToGrid w:val="0"/>
              <w:spacing w:after="0" w:line="240" w:lineRule="auto"/>
              <w:jc w:val="right"/>
              <w:rPr>
                <w:rFonts w:ascii="Segoe UI" w:hAnsi="Segoe UI" w:cs="Segoe UI"/>
                <w:b/>
                <w:sz w:val="20"/>
                <w:szCs w:val="20"/>
              </w:rPr>
            </w:pPr>
            <w:r w:rsidRPr="00237E9B">
              <w:rPr>
                <w:rFonts w:ascii="Segoe UI" w:hAnsi="Segoe UI" w:cs="Segoe UI"/>
                <w:sz w:val="20"/>
                <w:szCs w:val="20"/>
              </w:rPr>
              <w:t>100 000,00</w:t>
            </w:r>
          </w:p>
        </w:tc>
      </w:tr>
      <w:tr w:rsidR="00CA34E8" w:rsidRPr="00237E9B" w:rsidTr="000F08C4">
        <w:trPr>
          <w:trHeight w:val="120"/>
        </w:trPr>
        <w:tc>
          <w:tcPr>
            <w:tcW w:w="5219" w:type="dxa"/>
            <w:shd w:val="clear" w:color="auto" w:fill="auto"/>
            <w:vAlign w:val="center"/>
          </w:tcPr>
          <w:p w:rsidR="00CA34E8" w:rsidRPr="00237E9B" w:rsidRDefault="00CA34E8" w:rsidP="00CD05B2">
            <w:pPr>
              <w:spacing w:after="0" w:line="240" w:lineRule="auto"/>
              <w:jc w:val="center"/>
              <w:rPr>
                <w:rFonts w:ascii="Segoe UI" w:hAnsi="Segoe UI" w:cs="Segoe UI"/>
                <w:sz w:val="20"/>
                <w:szCs w:val="20"/>
              </w:rPr>
            </w:pPr>
            <w:r w:rsidRPr="00237E9B">
              <w:rPr>
                <w:rFonts w:ascii="Segoe UI" w:hAnsi="Segoe UI" w:cs="Segoe UI"/>
                <w:sz w:val="20"/>
                <w:szCs w:val="20"/>
              </w:rPr>
              <w:t>Nośniki danych, zbiory danych</w:t>
            </w:r>
          </w:p>
        </w:tc>
        <w:tc>
          <w:tcPr>
            <w:tcW w:w="1862" w:type="dxa"/>
            <w:shd w:val="clear" w:color="auto" w:fill="auto"/>
            <w:tcMar>
              <w:left w:w="5" w:type="dxa"/>
            </w:tcMar>
            <w:vAlign w:val="center"/>
          </w:tcPr>
          <w:p w:rsidR="00CA34E8" w:rsidRPr="00237E9B" w:rsidRDefault="00CA34E8" w:rsidP="00CD05B2">
            <w:pPr>
              <w:spacing w:after="0" w:line="240" w:lineRule="auto"/>
              <w:jc w:val="center"/>
              <w:rPr>
                <w:rFonts w:ascii="Segoe UI" w:hAnsi="Segoe UI" w:cs="Segoe UI"/>
                <w:sz w:val="20"/>
                <w:szCs w:val="20"/>
              </w:rPr>
            </w:pPr>
            <w:r w:rsidRPr="00237E9B">
              <w:rPr>
                <w:rFonts w:ascii="Segoe UI" w:hAnsi="Segoe UI" w:cs="Segoe UI"/>
                <w:sz w:val="20"/>
                <w:szCs w:val="20"/>
              </w:rPr>
              <w:t>Pierwsze ryzyko</w:t>
            </w:r>
          </w:p>
        </w:tc>
        <w:tc>
          <w:tcPr>
            <w:tcW w:w="1844" w:type="dxa"/>
            <w:shd w:val="clear" w:color="auto" w:fill="auto"/>
            <w:tcMar>
              <w:left w:w="5" w:type="dxa"/>
            </w:tcMar>
            <w:vAlign w:val="center"/>
          </w:tcPr>
          <w:p w:rsidR="00CA34E8" w:rsidRPr="00237E9B" w:rsidRDefault="00CA34E8" w:rsidP="00CD05B2">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282" w:type="dxa"/>
            <w:shd w:val="clear" w:color="auto" w:fill="auto"/>
            <w:tcMar>
              <w:left w:w="5" w:type="dxa"/>
            </w:tcMar>
            <w:vAlign w:val="center"/>
          </w:tcPr>
          <w:p w:rsidR="00CA34E8" w:rsidRPr="00237E9B" w:rsidRDefault="00CA34E8" w:rsidP="00CD05B2">
            <w:pPr>
              <w:snapToGrid w:val="0"/>
              <w:spacing w:after="0" w:line="240" w:lineRule="auto"/>
              <w:jc w:val="right"/>
              <w:rPr>
                <w:rFonts w:ascii="Segoe UI" w:hAnsi="Segoe UI" w:cs="Segoe UI"/>
                <w:b/>
                <w:sz w:val="20"/>
                <w:szCs w:val="20"/>
              </w:rPr>
            </w:pPr>
            <w:r w:rsidRPr="00237E9B">
              <w:rPr>
                <w:rFonts w:ascii="Segoe UI" w:hAnsi="Segoe UI" w:cs="Segoe UI"/>
                <w:sz w:val="20"/>
                <w:szCs w:val="20"/>
              </w:rPr>
              <w:t>100 000,00</w:t>
            </w:r>
          </w:p>
        </w:tc>
      </w:tr>
      <w:tr w:rsidR="00CA34E8" w:rsidRPr="00237E9B" w:rsidTr="000F08C4">
        <w:trPr>
          <w:trHeight w:val="424"/>
        </w:trPr>
        <w:tc>
          <w:tcPr>
            <w:tcW w:w="5219" w:type="dxa"/>
            <w:shd w:val="clear" w:color="auto" w:fill="auto"/>
            <w:vAlign w:val="center"/>
          </w:tcPr>
          <w:p w:rsidR="00CA34E8" w:rsidRPr="00237E9B" w:rsidRDefault="00CA34E8" w:rsidP="00CD05B2">
            <w:pPr>
              <w:spacing w:after="0" w:line="240" w:lineRule="auto"/>
              <w:jc w:val="center"/>
              <w:rPr>
                <w:rFonts w:ascii="Segoe UI" w:hAnsi="Segoe UI" w:cs="Segoe UI"/>
                <w:sz w:val="20"/>
                <w:szCs w:val="20"/>
              </w:rPr>
            </w:pPr>
            <w:r w:rsidRPr="00237E9B">
              <w:rPr>
                <w:rFonts w:ascii="Segoe UI" w:hAnsi="Segoe UI" w:cs="Segoe UI"/>
                <w:sz w:val="20"/>
                <w:szCs w:val="20"/>
              </w:rPr>
              <w:t>Oprogramowanie</w:t>
            </w:r>
          </w:p>
        </w:tc>
        <w:tc>
          <w:tcPr>
            <w:tcW w:w="1862" w:type="dxa"/>
            <w:shd w:val="clear" w:color="auto" w:fill="auto"/>
            <w:tcMar>
              <w:left w:w="5" w:type="dxa"/>
            </w:tcMar>
            <w:vAlign w:val="center"/>
          </w:tcPr>
          <w:p w:rsidR="00CA34E8" w:rsidRPr="00237E9B" w:rsidRDefault="00CA34E8" w:rsidP="00CD05B2">
            <w:pPr>
              <w:spacing w:after="0" w:line="240" w:lineRule="auto"/>
              <w:jc w:val="center"/>
              <w:rPr>
                <w:rFonts w:ascii="Segoe UI" w:hAnsi="Segoe UI" w:cs="Segoe UI"/>
                <w:sz w:val="20"/>
                <w:szCs w:val="20"/>
              </w:rPr>
            </w:pPr>
            <w:r w:rsidRPr="00237E9B">
              <w:rPr>
                <w:rFonts w:ascii="Segoe UI" w:hAnsi="Segoe UI" w:cs="Segoe UI"/>
                <w:sz w:val="20"/>
                <w:szCs w:val="20"/>
              </w:rPr>
              <w:t>Pierwsze ryzyko</w:t>
            </w:r>
          </w:p>
        </w:tc>
        <w:tc>
          <w:tcPr>
            <w:tcW w:w="1844" w:type="dxa"/>
            <w:shd w:val="clear" w:color="auto" w:fill="auto"/>
            <w:tcMar>
              <w:left w:w="5" w:type="dxa"/>
            </w:tcMar>
            <w:vAlign w:val="center"/>
          </w:tcPr>
          <w:p w:rsidR="00CA34E8" w:rsidRPr="00237E9B" w:rsidRDefault="00CA34E8" w:rsidP="00CD05B2">
            <w:pPr>
              <w:spacing w:after="0" w:line="240" w:lineRule="auto"/>
              <w:jc w:val="center"/>
              <w:rPr>
                <w:rFonts w:ascii="Segoe UI" w:hAnsi="Segoe UI" w:cs="Segoe UI"/>
                <w:sz w:val="20"/>
                <w:szCs w:val="20"/>
              </w:rPr>
            </w:pPr>
            <w:r w:rsidRPr="00237E9B">
              <w:rPr>
                <w:rFonts w:ascii="Segoe UI" w:hAnsi="Segoe UI" w:cs="Segoe UI"/>
                <w:sz w:val="20"/>
                <w:szCs w:val="20"/>
              </w:rPr>
              <w:t>Księgowej Brutto</w:t>
            </w:r>
          </w:p>
        </w:tc>
        <w:tc>
          <w:tcPr>
            <w:tcW w:w="1282" w:type="dxa"/>
            <w:shd w:val="clear" w:color="auto" w:fill="auto"/>
            <w:tcMar>
              <w:left w:w="5" w:type="dxa"/>
            </w:tcMar>
            <w:vAlign w:val="center"/>
          </w:tcPr>
          <w:p w:rsidR="00CA34E8" w:rsidRPr="00237E9B" w:rsidRDefault="00CA34E8" w:rsidP="00CD05B2">
            <w:pPr>
              <w:snapToGrid w:val="0"/>
              <w:spacing w:after="0" w:line="240" w:lineRule="auto"/>
              <w:jc w:val="right"/>
              <w:rPr>
                <w:rFonts w:ascii="Segoe UI" w:hAnsi="Segoe UI" w:cs="Segoe UI"/>
                <w:b/>
                <w:sz w:val="20"/>
                <w:szCs w:val="20"/>
              </w:rPr>
            </w:pPr>
            <w:r w:rsidRPr="00237E9B">
              <w:rPr>
                <w:rFonts w:ascii="Segoe UI" w:hAnsi="Segoe UI" w:cs="Segoe UI"/>
                <w:sz w:val="20"/>
                <w:szCs w:val="20"/>
              </w:rPr>
              <w:t>100 000,00</w:t>
            </w:r>
          </w:p>
        </w:tc>
      </w:tr>
    </w:tbl>
    <w:p w:rsidR="0010302B" w:rsidRPr="00237E9B" w:rsidRDefault="0010302B" w:rsidP="0003255F">
      <w:pPr>
        <w:pStyle w:val="ASPERGOCALIBRI10"/>
        <w:rPr>
          <w:rFonts w:ascii="Segoe UI" w:hAnsi="Segoe UI" w:cs="Segoe UI"/>
        </w:rPr>
      </w:pPr>
    </w:p>
    <w:p w:rsidR="000843B0" w:rsidRPr="00237E9B" w:rsidRDefault="000843B0" w:rsidP="0003255F">
      <w:pPr>
        <w:pStyle w:val="ASPERGOCALIBRI10"/>
        <w:jc w:val="center"/>
        <w:rPr>
          <w:rFonts w:ascii="Segoe UI" w:hAnsi="Segoe UI" w:cs="Segoe UI"/>
          <w:b/>
          <w:u w:val="single"/>
        </w:rPr>
      </w:pPr>
      <w:r w:rsidRPr="00237E9B">
        <w:rPr>
          <w:rFonts w:ascii="Segoe UI" w:hAnsi="Segoe UI" w:cs="Segoe UI"/>
          <w:b/>
          <w:u w:val="single"/>
        </w:rPr>
        <w:t>Franszyzy</w:t>
      </w:r>
    </w:p>
    <w:p w:rsidR="00E95294" w:rsidRPr="00237E9B" w:rsidRDefault="00E95294" w:rsidP="0003255F">
      <w:pPr>
        <w:pStyle w:val="ASPERGOCALIBRI10"/>
        <w:rPr>
          <w:rFonts w:ascii="Segoe UI" w:hAnsi="Segoe UI" w:cs="Segoe UI"/>
        </w:rPr>
      </w:pPr>
    </w:p>
    <w:tbl>
      <w:tblPr>
        <w:tblW w:w="1015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146"/>
        <w:gridCol w:w="5011"/>
      </w:tblGrid>
      <w:tr w:rsidR="0010302B" w:rsidRPr="00237E9B" w:rsidTr="000F08C4">
        <w:trPr>
          <w:trHeight w:val="302"/>
        </w:trPr>
        <w:tc>
          <w:tcPr>
            <w:tcW w:w="5146" w:type="dxa"/>
            <w:shd w:val="clear" w:color="auto" w:fill="auto"/>
            <w:tcMar>
              <w:top w:w="0" w:type="dxa"/>
              <w:left w:w="0" w:type="dxa"/>
              <w:bottom w:w="0" w:type="dxa"/>
              <w:right w:w="0" w:type="dxa"/>
            </w:tcMar>
          </w:tcPr>
          <w:p w:rsidR="0010302B" w:rsidRPr="00237E9B" w:rsidRDefault="0010302B" w:rsidP="002E3ECC">
            <w:pPr>
              <w:spacing w:after="0" w:line="240" w:lineRule="auto"/>
              <w:jc w:val="center"/>
              <w:rPr>
                <w:rFonts w:ascii="Segoe UI" w:hAnsi="Segoe UI" w:cs="Segoe UI"/>
                <w:b/>
                <w:bCs/>
                <w:sz w:val="20"/>
                <w:szCs w:val="20"/>
              </w:rPr>
            </w:pPr>
            <w:r w:rsidRPr="00237E9B">
              <w:rPr>
                <w:rFonts w:ascii="Segoe UI" w:hAnsi="Segoe UI" w:cs="Segoe UI"/>
                <w:b/>
                <w:bCs/>
                <w:sz w:val="20"/>
                <w:szCs w:val="20"/>
              </w:rPr>
              <w:t>Franszyza integralna</w:t>
            </w:r>
          </w:p>
        </w:tc>
        <w:tc>
          <w:tcPr>
            <w:tcW w:w="5011" w:type="dxa"/>
            <w:shd w:val="clear" w:color="auto" w:fill="auto"/>
            <w:tcMar>
              <w:top w:w="0" w:type="dxa"/>
              <w:left w:w="58" w:type="dxa"/>
              <w:bottom w:w="0" w:type="dxa"/>
              <w:right w:w="108" w:type="dxa"/>
            </w:tcMar>
            <w:vAlign w:val="center"/>
          </w:tcPr>
          <w:p w:rsidR="0010302B" w:rsidRPr="00237E9B" w:rsidRDefault="0010302B" w:rsidP="002E3ECC">
            <w:pPr>
              <w:spacing w:after="0" w:line="240" w:lineRule="auto"/>
              <w:jc w:val="center"/>
              <w:rPr>
                <w:rFonts w:ascii="Segoe UI" w:hAnsi="Segoe UI" w:cs="Segoe UI"/>
                <w:sz w:val="20"/>
                <w:szCs w:val="20"/>
              </w:rPr>
            </w:pPr>
            <w:r w:rsidRPr="00237E9B">
              <w:rPr>
                <w:rFonts w:ascii="Segoe UI" w:hAnsi="Segoe UI" w:cs="Segoe UI"/>
                <w:sz w:val="20"/>
                <w:szCs w:val="20"/>
              </w:rPr>
              <w:t>100 zł</w:t>
            </w:r>
          </w:p>
        </w:tc>
      </w:tr>
      <w:tr w:rsidR="0010302B" w:rsidRPr="00237E9B" w:rsidTr="000F08C4">
        <w:trPr>
          <w:trHeight w:val="283"/>
        </w:trPr>
        <w:tc>
          <w:tcPr>
            <w:tcW w:w="5146" w:type="dxa"/>
            <w:shd w:val="clear" w:color="auto" w:fill="auto"/>
            <w:tcMar>
              <w:top w:w="0" w:type="dxa"/>
              <w:left w:w="0" w:type="dxa"/>
              <w:bottom w:w="0" w:type="dxa"/>
              <w:right w:w="0" w:type="dxa"/>
            </w:tcMar>
          </w:tcPr>
          <w:p w:rsidR="0010302B" w:rsidRPr="00237E9B" w:rsidRDefault="0010302B" w:rsidP="002E3ECC">
            <w:pPr>
              <w:pStyle w:val="Zawartotabeli"/>
              <w:snapToGrid w:val="0"/>
              <w:jc w:val="center"/>
              <w:rPr>
                <w:rFonts w:ascii="Segoe UI" w:hAnsi="Segoe UI" w:cs="Segoe UI"/>
                <w:b/>
                <w:bCs/>
                <w:sz w:val="20"/>
                <w:szCs w:val="20"/>
              </w:rPr>
            </w:pPr>
            <w:r w:rsidRPr="00237E9B">
              <w:rPr>
                <w:rFonts w:ascii="Segoe UI" w:hAnsi="Segoe UI" w:cs="Segoe UI"/>
                <w:b/>
                <w:bCs/>
                <w:sz w:val="20"/>
                <w:szCs w:val="20"/>
              </w:rPr>
              <w:t>Franszyza redukcyjna</w:t>
            </w:r>
            <w:r w:rsidRPr="00237E9B">
              <w:rPr>
                <w:rFonts w:ascii="Segoe UI" w:eastAsia="Calibri" w:hAnsi="Segoe UI" w:cs="Segoe UI"/>
                <w:b/>
                <w:bCs/>
                <w:sz w:val="20"/>
                <w:szCs w:val="20"/>
              </w:rPr>
              <w:t xml:space="preserve"> </w:t>
            </w:r>
            <w:r w:rsidRPr="00237E9B">
              <w:rPr>
                <w:rFonts w:ascii="Segoe UI" w:hAnsi="Segoe UI" w:cs="Segoe UI"/>
                <w:b/>
                <w:bCs/>
                <w:sz w:val="20"/>
                <w:szCs w:val="20"/>
              </w:rPr>
              <w:t>/udział własny</w:t>
            </w:r>
          </w:p>
        </w:tc>
        <w:tc>
          <w:tcPr>
            <w:tcW w:w="5011" w:type="dxa"/>
            <w:shd w:val="clear" w:color="auto" w:fill="auto"/>
            <w:tcMar>
              <w:top w:w="0" w:type="dxa"/>
              <w:left w:w="58" w:type="dxa"/>
              <w:bottom w:w="0" w:type="dxa"/>
              <w:right w:w="108" w:type="dxa"/>
            </w:tcMar>
            <w:vAlign w:val="center"/>
          </w:tcPr>
          <w:p w:rsidR="0010302B" w:rsidRPr="00237E9B" w:rsidRDefault="0010302B" w:rsidP="002E3ECC">
            <w:pPr>
              <w:pStyle w:val="Zawartotabeli"/>
              <w:snapToGrid w:val="0"/>
              <w:jc w:val="center"/>
              <w:rPr>
                <w:rFonts w:ascii="Segoe UI" w:hAnsi="Segoe UI" w:cs="Segoe UI"/>
                <w:sz w:val="20"/>
                <w:szCs w:val="20"/>
              </w:rPr>
            </w:pPr>
            <w:r w:rsidRPr="00237E9B">
              <w:rPr>
                <w:rFonts w:ascii="Segoe UI" w:hAnsi="Segoe UI" w:cs="Segoe UI"/>
                <w:sz w:val="20"/>
                <w:szCs w:val="20"/>
              </w:rPr>
              <w:t>Zniesiona</w:t>
            </w:r>
          </w:p>
        </w:tc>
      </w:tr>
    </w:tbl>
    <w:p w:rsidR="0010302B" w:rsidRPr="00237E9B" w:rsidRDefault="0010302B" w:rsidP="0003255F">
      <w:pPr>
        <w:pStyle w:val="ASPERGOCALIBRI10"/>
        <w:rPr>
          <w:rFonts w:ascii="Segoe UI" w:hAnsi="Segoe UI" w:cs="Segoe UI"/>
        </w:rPr>
      </w:pPr>
    </w:p>
    <w:p w:rsidR="0010302B" w:rsidRPr="00237E9B" w:rsidRDefault="0010302B" w:rsidP="0003255F">
      <w:pPr>
        <w:pStyle w:val="ASPERGOCALIBRI10"/>
        <w:rPr>
          <w:rFonts w:ascii="Segoe UI" w:hAnsi="Segoe UI" w:cs="Segoe UI"/>
        </w:rPr>
      </w:pPr>
    </w:p>
    <w:p w:rsidR="00E95294" w:rsidRPr="00237E9B" w:rsidRDefault="00E95294">
      <w:pPr>
        <w:spacing w:line="240" w:lineRule="auto"/>
        <w:rPr>
          <w:rFonts w:ascii="Segoe UI" w:hAnsi="Segoe UI" w:cs="Segoe UI"/>
          <w:color w:val="118B14"/>
          <w:sz w:val="20"/>
          <w:szCs w:val="20"/>
          <w:u w:val="single"/>
        </w:rPr>
      </w:pPr>
    </w:p>
    <w:p w:rsidR="00CD05B2" w:rsidRPr="00237E9B" w:rsidRDefault="00CD05B2">
      <w:pPr>
        <w:spacing w:line="240" w:lineRule="auto"/>
        <w:rPr>
          <w:rFonts w:ascii="Segoe UI" w:hAnsi="Segoe UI" w:cs="Segoe UI"/>
          <w:color w:val="118B14"/>
          <w:sz w:val="20"/>
          <w:szCs w:val="20"/>
          <w:u w:val="single"/>
        </w:rPr>
      </w:pPr>
    </w:p>
    <w:p w:rsidR="00CD05B2" w:rsidRPr="00237E9B" w:rsidRDefault="00CD05B2" w:rsidP="0010302B">
      <w:pPr>
        <w:pStyle w:val="ASPERGOCALIBRI10"/>
        <w:pBdr>
          <w:top w:val="single" w:sz="4" w:space="1" w:color="auto"/>
          <w:left w:val="single" w:sz="4" w:space="1" w:color="auto"/>
          <w:bottom w:val="single" w:sz="4" w:space="1" w:color="auto"/>
          <w:right w:val="single" w:sz="4" w:space="4" w:color="auto"/>
        </w:pBdr>
        <w:jc w:val="center"/>
        <w:rPr>
          <w:rFonts w:ascii="Segoe UI" w:hAnsi="Segoe UI" w:cs="Segoe UI"/>
          <w:b/>
          <w:color w:val="00B050"/>
        </w:rPr>
      </w:pPr>
      <w:bookmarkStart w:id="1" w:name="_GoBack"/>
      <w:bookmarkEnd w:id="1"/>
      <w:r w:rsidRPr="00237E9B">
        <w:rPr>
          <w:rFonts w:ascii="Segoe UI" w:hAnsi="Segoe UI" w:cs="Segoe UI"/>
          <w:b/>
          <w:color w:val="00B050"/>
        </w:rPr>
        <w:t xml:space="preserve">Ubezpieczenie maszyn budowlanych </w:t>
      </w:r>
    </w:p>
    <w:p w:rsidR="0010302B" w:rsidRPr="00237E9B" w:rsidRDefault="0010302B" w:rsidP="0010302B">
      <w:pPr>
        <w:pStyle w:val="ASPERGOCALIBRI10"/>
        <w:rPr>
          <w:rFonts w:ascii="Segoe UI" w:hAnsi="Segoe UI" w:cs="Segoe UI"/>
        </w:rPr>
      </w:pPr>
    </w:p>
    <w:p w:rsidR="00CD05B2" w:rsidRPr="00237E9B" w:rsidRDefault="0010302B" w:rsidP="0010302B">
      <w:pPr>
        <w:pStyle w:val="ASPERGOCALIBRI10"/>
        <w:jc w:val="center"/>
        <w:rPr>
          <w:rFonts w:ascii="Segoe UI" w:hAnsi="Segoe UI" w:cs="Segoe UI"/>
          <w:b/>
          <w:u w:val="single"/>
        </w:rPr>
      </w:pPr>
      <w:r w:rsidRPr="00237E9B">
        <w:rPr>
          <w:rFonts w:ascii="Segoe UI" w:hAnsi="Segoe UI" w:cs="Segoe UI"/>
          <w:b/>
          <w:u w:val="single"/>
        </w:rPr>
        <w:t>Zakres ochrony</w:t>
      </w:r>
    </w:p>
    <w:p w:rsidR="0010302B" w:rsidRPr="00237E9B" w:rsidRDefault="0010302B" w:rsidP="0010302B">
      <w:pPr>
        <w:pStyle w:val="ASPERGOCALIBRI10"/>
        <w:rPr>
          <w:rFonts w:ascii="Segoe UI" w:hAnsi="Segoe UI" w:cs="Segoe UI"/>
        </w:rPr>
      </w:pPr>
      <w:r w:rsidRPr="00237E9B">
        <w:rPr>
          <w:rFonts w:ascii="Segoe UI" w:hAnsi="Segoe UI" w:cs="Segoe UI"/>
        </w:rPr>
        <w:t>od wszystkich ryzyk. tj. ochrona ubezpieczeniowa obejmuje wszelkie szkody materialne (fizyczne) polegające na utracie przedmiotu ubezpieczenia, jego uszkodzeniu lub zniszczeniu wskutek nieprzewidzianej i niezależnej od ubezpieczającego przyczyny, z uwzględnieniem:</w:t>
      </w:r>
    </w:p>
    <w:p w:rsidR="00CD05B2" w:rsidRPr="00237E9B" w:rsidRDefault="0010302B" w:rsidP="0010302B">
      <w:pPr>
        <w:pStyle w:val="Akapitzlist"/>
        <w:numPr>
          <w:ilvl w:val="0"/>
          <w:numId w:val="13"/>
        </w:numPr>
        <w:spacing w:line="240" w:lineRule="auto"/>
        <w:textAlignment w:val="auto"/>
        <w:rPr>
          <w:rFonts w:ascii="Segoe UI" w:hAnsi="Segoe UI" w:cs="Segoe UI"/>
          <w:sz w:val="20"/>
          <w:szCs w:val="20"/>
        </w:rPr>
      </w:pPr>
      <w:r w:rsidRPr="00237E9B">
        <w:rPr>
          <w:rFonts w:ascii="Segoe UI" w:hAnsi="Segoe UI" w:cs="Segoe UI"/>
          <w:sz w:val="20"/>
          <w:szCs w:val="20"/>
        </w:rPr>
        <w:t xml:space="preserve"> </w:t>
      </w:r>
      <w:r w:rsidR="00CD05B2" w:rsidRPr="00237E9B">
        <w:rPr>
          <w:rFonts w:ascii="Segoe UI" w:hAnsi="Segoe UI" w:cs="Segoe UI"/>
          <w:sz w:val="20"/>
          <w:szCs w:val="20"/>
        </w:rPr>
        <w:t xml:space="preserve">- ochrona w trakcie transportu </w:t>
      </w:r>
    </w:p>
    <w:p w:rsidR="00CD05B2" w:rsidRPr="00237E9B" w:rsidRDefault="00CD05B2" w:rsidP="0010302B">
      <w:pPr>
        <w:pStyle w:val="Akapitzlist"/>
        <w:numPr>
          <w:ilvl w:val="0"/>
          <w:numId w:val="13"/>
        </w:numPr>
        <w:spacing w:line="240" w:lineRule="auto"/>
        <w:textAlignment w:val="auto"/>
        <w:rPr>
          <w:rFonts w:ascii="Segoe UI" w:hAnsi="Segoe UI" w:cs="Segoe UI"/>
          <w:sz w:val="20"/>
          <w:szCs w:val="20"/>
        </w:rPr>
      </w:pPr>
      <w:r w:rsidRPr="00237E9B">
        <w:rPr>
          <w:rFonts w:ascii="Segoe UI" w:hAnsi="Segoe UI" w:cs="Segoe UI"/>
          <w:sz w:val="20"/>
          <w:szCs w:val="20"/>
        </w:rPr>
        <w:t>- ochrona w trakcie poruszania się po drogach publicznych</w:t>
      </w:r>
    </w:p>
    <w:p w:rsidR="00CD05B2" w:rsidRPr="00237E9B" w:rsidRDefault="00CD05B2" w:rsidP="0010302B">
      <w:pPr>
        <w:pStyle w:val="Akapitzlist"/>
        <w:numPr>
          <w:ilvl w:val="0"/>
          <w:numId w:val="13"/>
        </w:numPr>
        <w:spacing w:line="240" w:lineRule="auto"/>
        <w:textAlignment w:val="auto"/>
        <w:rPr>
          <w:rFonts w:ascii="Segoe UI" w:hAnsi="Segoe UI" w:cs="Segoe UI"/>
          <w:sz w:val="20"/>
          <w:szCs w:val="20"/>
        </w:rPr>
      </w:pPr>
      <w:r w:rsidRPr="00237E9B">
        <w:rPr>
          <w:rFonts w:ascii="Segoe UI" w:hAnsi="Segoe UI" w:cs="Segoe UI"/>
          <w:sz w:val="20"/>
          <w:szCs w:val="20"/>
        </w:rPr>
        <w:t>- ochrona w trakcie pracy poza ogrodzonym terenem budowy</w:t>
      </w:r>
    </w:p>
    <w:p w:rsidR="002E3ECC" w:rsidRPr="00237E9B" w:rsidRDefault="002E3ECC" w:rsidP="0010302B">
      <w:pPr>
        <w:pStyle w:val="ASPERGOCALIBRI10"/>
        <w:jc w:val="center"/>
        <w:rPr>
          <w:rFonts w:ascii="Segoe UI" w:hAnsi="Segoe UI" w:cs="Segoe UI"/>
          <w:b/>
          <w:u w:val="single"/>
        </w:rPr>
      </w:pPr>
    </w:p>
    <w:p w:rsidR="00CD05B2" w:rsidRPr="00237E9B" w:rsidRDefault="0010302B" w:rsidP="0010302B">
      <w:pPr>
        <w:pStyle w:val="ASPERGOCALIBRI10"/>
        <w:jc w:val="center"/>
        <w:rPr>
          <w:rFonts w:ascii="Segoe UI" w:hAnsi="Segoe UI" w:cs="Segoe UI"/>
          <w:b/>
          <w:u w:val="single"/>
        </w:rPr>
      </w:pPr>
      <w:r w:rsidRPr="00237E9B">
        <w:rPr>
          <w:rFonts w:ascii="Segoe UI" w:hAnsi="Segoe UI" w:cs="Segoe UI"/>
          <w:b/>
          <w:u w:val="single"/>
        </w:rPr>
        <w:t xml:space="preserve">Przedmiot </w:t>
      </w:r>
      <w:r w:rsidR="00CD05B2" w:rsidRPr="00237E9B">
        <w:rPr>
          <w:rFonts w:ascii="Segoe UI" w:hAnsi="Segoe UI" w:cs="Segoe UI"/>
          <w:b/>
          <w:u w:val="single"/>
        </w:rPr>
        <w:t>ubezpieczenia</w:t>
      </w:r>
    </w:p>
    <w:p w:rsidR="002E3ECC" w:rsidRPr="00237E9B" w:rsidRDefault="002E3ECC" w:rsidP="0010302B">
      <w:pPr>
        <w:pStyle w:val="ASPERGOCALIBRI10"/>
        <w:jc w:val="center"/>
        <w:rPr>
          <w:rFonts w:ascii="Segoe UI" w:hAnsi="Segoe UI" w:cs="Segoe UI"/>
          <w:b/>
          <w:u w:val="single"/>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1701"/>
        <w:gridCol w:w="1559"/>
        <w:gridCol w:w="2268"/>
      </w:tblGrid>
      <w:tr w:rsidR="0010302B" w:rsidRPr="00237E9B" w:rsidTr="000F08C4">
        <w:tc>
          <w:tcPr>
            <w:tcW w:w="4395" w:type="dxa"/>
            <w:tcBorders>
              <w:top w:val="single" w:sz="4" w:space="0" w:color="auto"/>
              <w:left w:val="single" w:sz="4" w:space="0" w:color="auto"/>
              <w:bottom w:val="single" w:sz="4" w:space="0" w:color="auto"/>
              <w:right w:val="single" w:sz="4" w:space="0" w:color="auto"/>
            </w:tcBorders>
            <w:vAlign w:val="center"/>
          </w:tcPr>
          <w:p w:rsidR="0010302B" w:rsidRPr="00237E9B" w:rsidRDefault="0010302B" w:rsidP="0010302B">
            <w:pPr>
              <w:spacing w:after="0" w:line="240" w:lineRule="auto"/>
              <w:ind w:left="397"/>
              <w:jc w:val="center"/>
              <w:rPr>
                <w:rFonts w:ascii="Segoe UI" w:hAnsi="Segoe UI" w:cs="Segoe UI"/>
                <w:b/>
                <w:color w:val="000000"/>
                <w:sz w:val="20"/>
                <w:szCs w:val="20"/>
              </w:rPr>
            </w:pPr>
            <w:r w:rsidRPr="00237E9B">
              <w:rPr>
                <w:rFonts w:ascii="Segoe UI" w:hAnsi="Segoe UI" w:cs="Segoe UI"/>
                <w:b/>
                <w:color w:val="000000"/>
                <w:sz w:val="20"/>
                <w:szCs w:val="20"/>
              </w:rPr>
              <w:t>Przedmiot ubezpieczenia</w:t>
            </w:r>
          </w:p>
        </w:tc>
        <w:tc>
          <w:tcPr>
            <w:tcW w:w="1701" w:type="dxa"/>
            <w:tcBorders>
              <w:top w:val="single" w:sz="4" w:space="0" w:color="auto"/>
              <w:left w:val="single" w:sz="4" w:space="0" w:color="auto"/>
              <w:bottom w:val="single" w:sz="4" w:space="0" w:color="auto"/>
              <w:right w:val="single" w:sz="4" w:space="0" w:color="auto"/>
            </w:tcBorders>
            <w:vAlign w:val="center"/>
          </w:tcPr>
          <w:p w:rsidR="0010302B" w:rsidRPr="00237E9B" w:rsidRDefault="0010302B" w:rsidP="0010302B">
            <w:pPr>
              <w:spacing w:after="0" w:line="240" w:lineRule="auto"/>
              <w:jc w:val="center"/>
              <w:rPr>
                <w:rFonts w:ascii="Segoe UI" w:hAnsi="Segoe UI" w:cs="Segoe UI"/>
                <w:b/>
                <w:color w:val="000000"/>
                <w:sz w:val="20"/>
                <w:szCs w:val="20"/>
              </w:rPr>
            </w:pPr>
            <w:r w:rsidRPr="00237E9B">
              <w:rPr>
                <w:rFonts w:ascii="Segoe UI" w:hAnsi="Segoe UI" w:cs="Segoe UI"/>
                <w:b/>
                <w:color w:val="000000"/>
                <w:sz w:val="20"/>
                <w:szCs w:val="20"/>
              </w:rPr>
              <w:t>WG</w:t>
            </w:r>
          </w:p>
          <w:p w:rsidR="0010302B" w:rsidRPr="00237E9B" w:rsidRDefault="0010302B" w:rsidP="0010302B">
            <w:pPr>
              <w:spacing w:after="0" w:line="240" w:lineRule="auto"/>
              <w:jc w:val="center"/>
              <w:rPr>
                <w:rFonts w:ascii="Segoe UI" w:hAnsi="Segoe UI" w:cs="Segoe UI"/>
                <w:b/>
                <w:color w:val="000000"/>
                <w:sz w:val="20"/>
                <w:szCs w:val="20"/>
              </w:rPr>
            </w:pPr>
            <w:r w:rsidRPr="00237E9B">
              <w:rPr>
                <w:rFonts w:ascii="Segoe UI" w:hAnsi="Segoe UI" w:cs="Segoe UI"/>
                <w:b/>
                <w:color w:val="000000"/>
                <w:sz w:val="20"/>
                <w:szCs w:val="20"/>
              </w:rPr>
              <w:t>WARTOŚCI</w:t>
            </w:r>
          </w:p>
        </w:tc>
        <w:tc>
          <w:tcPr>
            <w:tcW w:w="1559" w:type="dxa"/>
            <w:tcBorders>
              <w:top w:val="single" w:sz="4" w:space="0" w:color="auto"/>
              <w:left w:val="single" w:sz="4" w:space="0" w:color="auto"/>
              <w:bottom w:val="single" w:sz="4" w:space="0" w:color="auto"/>
              <w:right w:val="single" w:sz="4" w:space="0" w:color="auto"/>
            </w:tcBorders>
            <w:vAlign w:val="center"/>
          </w:tcPr>
          <w:p w:rsidR="0010302B" w:rsidRPr="00237E9B" w:rsidRDefault="0010302B" w:rsidP="0010302B">
            <w:pPr>
              <w:spacing w:after="0" w:line="240" w:lineRule="auto"/>
              <w:jc w:val="center"/>
              <w:rPr>
                <w:rFonts w:ascii="Segoe UI" w:hAnsi="Segoe UI" w:cs="Segoe UI"/>
                <w:b/>
                <w:color w:val="000000"/>
                <w:sz w:val="20"/>
                <w:szCs w:val="20"/>
              </w:rPr>
            </w:pPr>
            <w:r w:rsidRPr="00237E9B">
              <w:rPr>
                <w:rFonts w:ascii="Segoe UI" w:hAnsi="Segoe UI" w:cs="Segoe UI"/>
                <w:b/>
                <w:color w:val="000000"/>
                <w:sz w:val="20"/>
                <w:szCs w:val="20"/>
              </w:rPr>
              <w:t>System ubezpieczenia</w:t>
            </w:r>
          </w:p>
        </w:tc>
        <w:tc>
          <w:tcPr>
            <w:tcW w:w="2268" w:type="dxa"/>
            <w:tcBorders>
              <w:top w:val="single" w:sz="4" w:space="0" w:color="auto"/>
              <w:left w:val="single" w:sz="4" w:space="0" w:color="auto"/>
              <w:bottom w:val="single" w:sz="4" w:space="0" w:color="auto"/>
              <w:right w:val="single" w:sz="4" w:space="0" w:color="auto"/>
            </w:tcBorders>
            <w:vAlign w:val="center"/>
          </w:tcPr>
          <w:p w:rsidR="0010302B" w:rsidRPr="00237E9B" w:rsidRDefault="0010302B" w:rsidP="0010302B">
            <w:pPr>
              <w:spacing w:after="0" w:line="240" w:lineRule="auto"/>
              <w:jc w:val="center"/>
              <w:rPr>
                <w:rFonts w:ascii="Segoe UI" w:hAnsi="Segoe UI" w:cs="Segoe UI"/>
                <w:b/>
                <w:color w:val="000000"/>
                <w:sz w:val="20"/>
                <w:szCs w:val="20"/>
              </w:rPr>
            </w:pPr>
            <w:r w:rsidRPr="00237E9B">
              <w:rPr>
                <w:rFonts w:ascii="Segoe UI" w:hAnsi="Segoe UI" w:cs="Segoe UI"/>
                <w:b/>
                <w:color w:val="000000"/>
                <w:sz w:val="20"/>
                <w:szCs w:val="20"/>
              </w:rPr>
              <w:t>Sumy ubezpieczenia [zł]</w:t>
            </w:r>
          </w:p>
        </w:tc>
      </w:tr>
      <w:tr w:rsidR="0010302B" w:rsidRPr="00237E9B" w:rsidTr="000F08C4">
        <w:trPr>
          <w:trHeight w:val="421"/>
        </w:trPr>
        <w:tc>
          <w:tcPr>
            <w:tcW w:w="4395" w:type="dxa"/>
            <w:tcBorders>
              <w:top w:val="single" w:sz="4" w:space="0" w:color="auto"/>
              <w:left w:val="single" w:sz="4" w:space="0" w:color="auto"/>
              <w:bottom w:val="single" w:sz="4" w:space="0" w:color="auto"/>
              <w:right w:val="single" w:sz="4" w:space="0" w:color="auto"/>
            </w:tcBorders>
            <w:vAlign w:val="center"/>
          </w:tcPr>
          <w:p w:rsidR="0010302B" w:rsidRPr="00237E9B" w:rsidRDefault="0010302B" w:rsidP="0010302B">
            <w:pPr>
              <w:spacing w:after="0" w:line="240" w:lineRule="auto"/>
              <w:ind w:left="397"/>
              <w:jc w:val="center"/>
              <w:rPr>
                <w:rFonts w:ascii="Segoe UI" w:hAnsi="Segoe UI" w:cs="Segoe UI"/>
                <w:color w:val="000000"/>
                <w:sz w:val="20"/>
                <w:szCs w:val="20"/>
              </w:rPr>
            </w:pPr>
            <w:r w:rsidRPr="00237E9B">
              <w:rPr>
                <w:rFonts w:ascii="Segoe UI" w:hAnsi="Segoe UI" w:cs="Segoe UI"/>
                <w:color w:val="000000"/>
                <w:sz w:val="20"/>
                <w:szCs w:val="20"/>
              </w:rPr>
              <w:t>Maszyny budowlane wg wykazu wiek do 10 lat</w:t>
            </w:r>
          </w:p>
        </w:tc>
        <w:tc>
          <w:tcPr>
            <w:tcW w:w="1701" w:type="dxa"/>
            <w:tcBorders>
              <w:top w:val="single" w:sz="4" w:space="0" w:color="auto"/>
              <w:left w:val="single" w:sz="4" w:space="0" w:color="auto"/>
              <w:bottom w:val="single" w:sz="4" w:space="0" w:color="auto"/>
              <w:right w:val="single" w:sz="4" w:space="0" w:color="auto"/>
            </w:tcBorders>
            <w:vAlign w:val="center"/>
          </w:tcPr>
          <w:p w:rsidR="0010302B" w:rsidRPr="00237E9B" w:rsidRDefault="0010302B" w:rsidP="0010302B">
            <w:pPr>
              <w:spacing w:after="0" w:line="240" w:lineRule="auto"/>
              <w:jc w:val="center"/>
              <w:rPr>
                <w:rFonts w:ascii="Segoe UI" w:hAnsi="Segoe UI" w:cs="Segoe UI"/>
                <w:color w:val="000000"/>
                <w:sz w:val="20"/>
                <w:szCs w:val="20"/>
              </w:rPr>
            </w:pPr>
            <w:r w:rsidRPr="00237E9B">
              <w:rPr>
                <w:rFonts w:ascii="Segoe UI" w:hAnsi="Segoe UI" w:cs="Segoe UI"/>
                <w:color w:val="000000"/>
                <w:sz w:val="20"/>
                <w:szCs w:val="20"/>
              </w:rPr>
              <w:t>Księgowej Brutto</w:t>
            </w:r>
          </w:p>
        </w:tc>
        <w:tc>
          <w:tcPr>
            <w:tcW w:w="1559" w:type="dxa"/>
            <w:tcBorders>
              <w:top w:val="single" w:sz="4" w:space="0" w:color="auto"/>
              <w:left w:val="single" w:sz="4" w:space="0" w:color="auto"/>
              <w:bottom w:val="single" w:sz="4" w:space="0" w:color="auto"/>
              <w:right w:val="single" w:sz="4" w:space="0" w:color="auto"/>
            </w:tcBorders>
            <w:vAlign w:val="center"/>
          </w:tcPr>
          <w:p w:rsidR="0010302B" w:rsidRPr="00237E9B" w:rsidRDefault="0010302B" w:rsidP="0010302B">
            <w:pPr>
              <w:spacing w:after="0" w:line="240" w:lineRule="auto"/>
              <w:jc w:val="center"/>
              <w:rPr>
                <w:rFonts w:ascii="Segoe UI" w:hAnsi="Segoe UI" w:cs="Segoe UI"/>
                <w:color w:val="000000"/>
                <w:sz w:val="20"/>
                <w:szCs w:val="20"/>
              </w:rPr>
            </w:pPr>
            <w:r w:rsidRPr="00237E9B">
              <w:rPr>
                <w:rFonts w:ascii="Segoe UI" w:hAnsi="Segoe UI" w:cs="Segoe UI"/>
                <w:color w:val="000000"/>
                <w:sz w:val="20"/>
                <w:szCs w:val="20"/>
              </w:rPr>
              <w:t>Sumy stałe</w:t>
            </w:r>
          </w:p>
        </w:tc>
        <w:tc>
          <w:tcPr>
            <w:tcW w:w="2268" w:type="dxa"/>
            <w:tcBorders>
              <w:top w:val="single" w:sz="4" w:space="0" w:color="auto"/>
              <w:left w:val="single" w:sz="4" w:space="0" w:color="auto"/>
              <w:bottom w:val="single" w:sz="4" w:space="0" w:color="auto"/>
              <w:right w:val="single" w:sz="4" w:space="0" w:color="auto"/>
            </w:tcBorders>
            <w:vAlign w:val="center"/>
          </w:tcPr>
          <w:p w:rsidR="0010302B" w:rsidRPr="00237E9B" w:rsidRDefault="00955225" w:rsidP="0010302B">
            <w:pPr>
              <w:spacing w:after="0" w:line="240" w:lineRule="auto"/>
              <w:jc w:val="right"/>
              <w:rPr>
                <w:rFonts w:ascii="Segoe UI" w:hAnsi="Segoe UI" w:cs="Segoe UI"/>
                <w:b/>
                <w:sz w:val="20"/>
                <w:szCs w:val="20"/>
              </w:rPr>
            </w:pPr>
            <w:r w:rsidRPr="00237E9B">
              <w:rPr>
                <w:rFonts w:ascii="Segoe UI" w:hAnsi="Segoe UI" w:cs="Segoe UI"/>
                <w:b/>
                <w:sz w:val="20"/>
                <w:szCs w:val="20"/>
              </w:rPr>
              <w:t>1 000 000</w:t>
            </w:r>
            <w:r w:rsidR="0010302B" w:rsidRPr="00237E9B">
              <w:rPr>
                <w:rFonts w:ascii="Segoe UI" w:hAnsi="Segoe UI" w:cs="Segoe UI"/>
                <w:b/>
                <w:sz w:val="20"/>
                <w:szCs w:val="20"/>
              </w:rPr>
              <w:t>,00</w:t>
            </w:r>
          </w:p>
        </w:tc>
      </w:tr>
    </w:tbl>
    <w:p w:rsidR="0010302B" w:rsidRPr="00237E9B" w:rsidRDefault="0010302B" w:rsidP="0010302B">
      <w:pPr>
        <w:pStyle w:val="ASPERGOCALIBRI10"/>
        <w:rPr>
          <w:rFonts w:ascii="Segoe UI" w:hAnsi="Segoe UI" w:cs="Segoe UI"/>
        </w:rPr>
      </w:pPr>
    </w:p>
    <w:p w:rsidR="0010302B" w:rsidRPr="00237E9B" w:rsidRDefault="0010302B" w:rsidP="0010302B">
      <w:pPr>
        <w:pStyle w:val="ASPERGOCALIBRI10"/>
        <w:jc w:val="center"/>
        <w:rPr>
          <w:rFonts w:ascii="Segoe UI" w:hAnsi="Segoe UI" w:cs="Segoe UI"/>
          <w:b/>
          <w:u w:val="single"/>
        </w:rPr>
      </w:pPr>
      <w:r w:rsidRPr="00237E9B">
        <w:rPr>
          <w:rFonts w:ascii="Segoe UI" w:hAnsi="Segoe UI" w:cs="Segoe UI"/>
          <w:b/>
          <w:u w:val="single"/>
        </w:rPr>
        <w:t>Franszyzy</w:t>
      </w:r>
    </w:p>
    <w:p w:rsidR="0010302B" w:rsidRPr="00237E9B" w:rsidRDefault="0010302B" w:rsidP="0010302B">
      <w:pPr>
        <w:pStyle w:val="ASPERGOCALIBRI10"/>
        <w:rPr>
          <w:rFonts w:ascii="Segoe UI" w:hAnsi="Segoe UI" w:cs="Segoe U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054"/>
        <w:gridCol w:w="4869"/>
      </w:tblGrid>
      <w:tr w:rsidR="0010302B" w:rsidRPr="00237E9B" w:rsidTr="000F08C4">
        <w:trPr>
          <w:trHeight w:val="302"/>
        </w:trPr>
        <w:tc>
          <w:tcPr>
            <w:tcW w:w="5054" w:type="dxa"/>
            <w:shd w:val="clear" w:color="auto" w:fill="auto"/>
            <w:tcMar>
              <w:top w:w="0" w:type="dxa"/>
              <w:left w:w="0" w:type="dxa"/>
              <w:bottom w:w="0" w:type="dxa"/>
              <w:right w:w="0" w:type="dxa"/>
            </w:tcMar>
          </w:tcPr>
          <w:p w:rsidR="0010302B" w:rsidRPr="00237E9B" w:rsidRDefault="0010302B" w:rsidP="0010302B">
            <w:pPr>
              <w:spacing w:after="0" w:line="240" w:lineRule="auto"/>
              <w:jc w:val="center"/>
              <w:rPr>
                <w:rFonts w:ascii="Segoe UI" w:hAnsi="Segoe UI" w:cs="Segoe UI"/>
                <w:b/>
                <w:bCs/>
                <w:sz w:val="20"/>
                <w:szCs w:val="20"/>
              </w:rPr>
            </w:pPr>
            <w:r w:rsidRPr="00237E9B">
              <w:rPr>
                <w:rFonts w:ascii="Segoe UI" w:hAnsi="Segoe UI" w:cs="Segoe UI"/>
                <w:b/>
                <w:bCs/>
                <w:sz w:val="20"/>
                <w:szCs w:val="20"/>
              </w:rPr>
              <w:t>Franszyza integralna</w:t>
            </w:r>
          </w:p>
        </w:tc>
        <w:tc>
          <w:tcPr>
            <w:tcW w:w="4869" w:type="dxa"/>
            <w:shd w:val="clear" w:color="auto" w:fill="auto"/>
            <w:tcMar>
              <w:top w:w="0" w:type="dxa"/>
              <w:left w:w="58" w:type="dxa"/>
              <w:bottom w:w="0" w:type="dxa"/>
              <w:right w:w="108" w:type="dxa"/>
            </w:tcMar>
            <w:vAlign w:val="center"/>
          </w:tcPr>
          <w:p w:rsidR="0010302B" w:rsidRPr="00237E9B" w:rsidRDefault="0010302B" w:rsidP="0010302B">
            <w:pPr>
              <w:spacing w:after="0" w:line="240" w:lineRule="auto"/>
              <w:jc w:val="center"/>
              <w:rPr>
                <w:rFonts w:ascii="Segoe UI" w:hAnsi="Segoe UI" w:cs="Segoe UI"/>
                <w:sz w:val="20"/>
                <w:szCs w:val="20"/>
              </w:rPr>
            </w:pPr>
            <w:r w:rsidRPr="00237E9B">
              <w:rPr>
                <w:rFonts w:ascii="Segoe UI" w:hAnsi="Segoe UI" w:cs="Segoe UI"/>
                <w:sz w:val="20"/>
                <w:szCs w:val="20"/>
              </w:rPr>
              <w:t>zniesiona</w:t>
            </w:r>
          </w:p>
        </w:tc>
      </w:tr>
      <w:tr w:rsidR="0010302B" w:rsidRPr="00237E9B" w:rsidTr="000F08C4">
        <w:trPr>
          <w:trHeight w:val="283"/>
        </w:trPr>
        <w:tc>
          <w:tcPr>
            <w:tcW w:w="5054" w:type="dxa"/>
            <w:shd w:val="clear" w:color="auto" w:fill="auto"/>
            <w:tcMar>
              <w:top w:w="0" w:type="dxa"/>
              <w:left w:w="0" w:type="dxa"/>
              <w:bottom w:w="0" w:type="dxa"/>
              <w:right w:w="0" w:type="dxa"/>
            </w:tcMar>
          </w:tcPr>
          <w:p w:rsidR="0010302B" w:rsidRPr="00237E9B" w:rsidRDefault="0010302B" w:rsidP="0010302B">
            <w:pPr>
              <w:pStyle w:val="Zawartotabeli"/>
              <w:snapToGrid w:val="0"/>
              <w:jc w:val="center"/>
              <w:rPr>
                <w:rFonts w:ascii="Segoe UI" w:hAnsi="Segoe UI" w:cs="Segoe UI"/>
                <w:b/>
                <w:bCs/>
                <w:sz w:val="20"/>
                <w:szCs w:val="20"/>
              </w:rPr>
            </w:pPr>
            <w:r w:rsidRPr="00237E9B">
              <w:rPr>
                <w:rFonts w:ascii="Segoe UI" w:hAnsi="Segoe UI" w:cs="Segoe UI"/>
                <w:b/>
                <w:bCs/>
                <w:sz w:val="20"/>
                <w:szCs w:val="20"/>
              </w:rPr>
              <w:t>Franszyza redukcyjna</w:t>
            </w:r>
            <w:r w:rsidRPr="00237E9B">
              <w:rPr>
                <w:rFonts w:ascii="Segoe UI" w:eastAsia="Calibri" w:hAnsi="Segoe UI" w:cs="Segoe UI"/>
                <w:b/>
                <w:bCs/>
                <w:sz w:val="20"/>
                <w:szCs w:val="20"/>
              </w:rPr>
              <w:t xml:space="preserve"> </w:t>
            </w:r>
            <w:r w:rsidRPr="00237E9B">
              <w:rPr>
                <w:rFonts w:ascii="Segoe UI" w:hAnsi="Segoe UI" w:cs="Segoe UI"/>
                <w:b/>
                <w:bCs/>
                <w:sz w:val="20"/>
                <w:szCs w:val="20"/>
              </w:rPr>
              <w:t>/udział własny</w:t>
            </w:r>
          </w:p>
        </w:tc>
        <w:tc>
          <w:tcPr>
            <w:tcW w:w="4869" w:type="dxa"/>
            <w:shd w:val="clear" w:color="auto" w:fill="auto"/>
            <w:tcMar>
              <w:top w:w="0" w:type="dxa"/>
              <w:left w:w="58" w:type="dxa"/>
              <w:bottom w:w="0" w:type="dxa"/>
              <w:right w:w="108" w:type="dxa"/>
            </w:tcMar>
            <w:vAlign w:val="center"/>
          </w:tcPr>
          <w:p w:rsidR="0010302B" w:rsidRPr="00237E9B" w:rsidRDefault="0010302B" w:rsidP="0010302B">
            <w:pPr>
              <w:pStyle w:val="Zawartotabeli"/>
              <w:snapToGrid w:val="0"/>
              <w:jc w:val="center"/>
              <w:rPr>
                <w:rFonts w:ascii="Segoe UI" w:hAnsi="Segoe UI" w:cs="Segoe UI"/>
                <w:sz w:val="20"/>
                <w:szCs w:val="20"/>
              </w:rPr>
            </w:pPr>
            <w:r w:rsidRPr="00237E9B">
              <w:rPr>
                <w:rFonts w:ascii="Segoe UI" w:hAnsi="Segoe UI" w:cs="Segoe UI"/>
                <w:sz w:val="20"/>
                <w:szCs w:val="20"/>
              </w:rPr>
              <w:t xml:space="preserve">5% odszkodowania nie mniej niż 500 </w:t>
            </w:r>
            <w:r w:rsidR="007C6DAC" w:rsidRPr="00237E9B">
              <w:rPr>
                <w:rFonts w:ascii="Segoe UI" w:hAnsi="Segoe UI" w:cs="Segoe UI"/>
                <w:sz w:val="20"/>
                <w:szCs w:val="20"/>
              </w:rPr>
              <w:t>zł</w:t>
            </w:r>
            <w:r w:rsidRPr="00237E9B">
              <w:rPr>
                <w:rFonts w:ascii="Segoe UI" w:hAnsi="Segoe UI" w:cs="Segoe UI"/>
                <w:sz w:val="20"/>
                <w:szCs w:val="20"/>
              </w:rPr>
              <w:t xml:space="preserve"> nie więcej niż 10 000 </w:t>
            </w:r>
            <w:r w:rsidR="007C6DAC" w:rsidRPr="00237E9B">
              <w:rPr>
                <w:rFonts w:ascii="Segoe UI" w:hAnsi="Segoe UI" w:cs="Segoe UI"/>
                <w:sz w:val="20"/>
                <w:szCs w:val="20"/>
              </w:rPr>
              <w:t>zł</w:t>
            </w:r>
          </w:p>
        </w:tc>
      </w:tr>
    </w:tbl>
    <w:p w:rsidR="000F08C4" w:rsidRPr="00237E9B" w:rsidRDefault="000F08C4" w:rsidP="000F08C4">
      <w:pPr>
        <w:pStyle w:val="ASPERGOCALIBRI10"/>
        <w:jc w:val="center"/>
        <w:rPr>
          <w:rFonts w:ascii="Segoe UI" w:hAnsi="Segoe UI" w:cs="Segoe UI"/>
          <w:b/>
          <w:bCs/>
          <w:u w:val="single"/>
        </w:rPr>
      </w:pPr>
    </w:p>
    <w:p w:rsidR="000F08C4" w:rsidRPr="00237E9B" w:rsidRDefault="000F08C4" w:rsidP="000F08C4">
      <w:pPr>
        <w:pStyle w:val="ASPERGOCALIBRI10"/>
        <w:jc w:val="center"/>
        <w:rPr>
          <w:rFonts w:ascii="Segoe UI" w:hAnsi="Segoe UI" w:cs="Segoe UI"/>
          <w:u w:val="single"/>
        </w:rPr>
      </w:pPr>
      <w:r w:rsidRPr="00237E9B">
        <w:rPr>
          <w:rFonts w:ascii="Segoe UI" w:hAnsi="Segoe UI" w:cs="Segoe UI"/>
          <w:b/>
          <w:bCs/>
          <w:u w:val="single"/>
        </w:rPr>
        <w:t>Klauzula Likwidacyjna</w:t>
      </w:r>
    </w:p>
    <w:p w:rsidR="000F08C4" w:rsidRPr="00237E9B" w:rsidRDefault="000F08C4" w:rsidP="000F08C4">
      <w:pPr>
        <w:pStyle w:val="ASPERGOCALIBRI10"/>
        <w:rPr>
          <w:rFonts w:ascii="Segoe UI" w:hAnsi="Segoe UI" w:cs="Segoe UI"/>
        </w:rPr>
      </w:pPr>
      <w:r w:rsidRPr="00237E9B">
        <w:rPr>
          <w:rFonts w:ascii="Segoe UI" w:hAnsi="Segoe UI" w:cs="Segoe UI"/>
        </w:rPr>
        <w:t>Bez względu na wiek, stopień amortyzacji/umorzenia i technicznego/faktycznego/rzeczywistego zużycia danego środka trwałego, odszkodowanie w przypadku szkody częściowej wypłacane jest w wysokości kosztów naprawy uszkodzonego sprzętu, z uwzględnieniem kosztów demontażu i ponownego montażu, kosztów transportu oraz opłat celnych i podobnego rodzaju.</w:t>
      </w:r>
    </w:p>
    <w:p w:rsidR="000F08C4" w:rsidRPr="00237E9B" w:rsidRDefault="000F08C4" w:rsidP="000F08C4">
      <w:pPr>
        <w:pStyle w:val="ASPERGOCALIBRI10"/>
        <w:rPr>
          <w:rFonts w:ascii="Segoe UI" w:hAnsi="Segoe UI" w:cs="Segoe UI"/>
        </w:rPr>
      </w:pPr>
      <w:r w:rsidRPr="00237E9B">
        <w:rPr>
          <w:rFonts w:ascii="Segoe UI" w:hAnsi="Segoe UI" w:cs="Segoe UI"/>
        </w:rPr>
        <w:t>W przypadku szkody całkowitej za wysokość szkody uznaje się cenę nabycia (wg cen autoryzowanych dystrybutorów) nowego sprzętu takiego samego rodzaju lub o najbardziej zbliżonych parametrach (zachowując wszelkie funkcjonalności), z uwzględnieniem kosztów demontażu i ponownego montażu, kosztów transportu oraz opłat celnych i podobnego rodzaju.</w:t>
      </w:r>
    </w:p>
    <w:p w:rsidR="000F08C4" w:rsidRPr="00237E9B" w:rsidRDefault="000F08C4" w:rsidP="000F08C4">
      <w:pPr>
        <w:pStyle w:val="ASPERGOCALIBRI10"/>
        <w:rPr>
          <w:rFonts w:ascii="Segoe UI" w:hAnsi="Segoe UI" w:cs="Segoe UI"/>
        </w:rPr>
      </w:pPr>
      <w:r w:rsidRPr="00237E9B">
        <w:rPr>
          <w:rFonts w:ascii="Segoe UI" w:hAnsi="Segoe UI" w:cs="Segoe UI"/>
        </w:rPr>
        <w:t>Zasady te mają zastosowanie zarówno w przypadku szkody częściowej, jak również w przypadku szkody całkowitej. Nie stosuje się zasady proporcji i niedoubezpieczenia, ani jakichkolwiek potrąceń. Górną granią odpowiedzialności jest wartość KB lub odtworzeniowa danego mienia.</w:t>
      </w:r>
    </w:p>
    <w:p w:rsidR="0010302B" w:rsidRDefault="0010302B" w:rsidP="0010302B">
      <w:pPr>
        <w:autoSpaceDE w:val="0"/>
        <w:autoSpaceDN w:val="0"/>
        <w:spacing w:before="120" w:after="0" w:line="360" w:lineRule="auto"/>
        <w:jc w:val="both"/>
        <w:textAlignment w:val="auto"/>
        <w:rPr>
          <w:rFonts w:ascii="Arial" w:hAnsi="Arial" w:cs="Arial"/>
          <w:color w:val="000000"/>
          <w:sz w:val="20"/>
          <w:szCs w:val="20"/>
          <w:u w:val="single"/>
        </w:rPr>
      </w:pPr>
    </w:p>
    <w:p w:rsidR="0010302B" w:rsidRPr="005B5DFE" w:rsidRDefault="0010302B" w:rsidP="0010302B">
      <w:pPr>
        <w:autoSpaceDE w:val="0"/>
        <w:autoSpaceDN w:val="0"/>
        <w:spacing w:before="120" w:after="0" w:line="360" w:lineRule="auto"/>
        <w:jc w:val="both"/>
        <w:textAlignment w:val="auto"/>
        <w:rPr>
          <w:rFonts w:ascii="Arial" w:hAnsi="Arial" w:cs="Arial"/>
          <w:color w:val="000000"/>
          <w:sz w:val="20"/>
          <w:szCs w:val="20"/>
          <w:u w:val="single"/>
        </w:rPr>
      </w:pPr>
    </w:p>
    <w:sectPr w:rsidR="0010302B" w:rsidRPr="005B5DFE" w:rsidSect="0005144D">
      <w:headerReference w:type="default" r:id="rId8"/>
      <w:footerReference w:type="default" r:id="rId9"/>
      <w:pgSz w:w="11906" w:h="16838"/>
      <w:pgMar w:top="955" w:right="961" w:bottom="1135" w:left="964" w:header="510" w:footer="454" w:gutter="0"/>
      <w:cols w:space="708"/>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C64" w:rsidRDefault="00693C64" w:rsidP="00E95294">
      <w:pPr>
        <w:spacing w:after="0" w:line="240" w:lineRule="auto"/>
      </w:pPr>
      <w:r>
        <w:separator/>
      </w:r>
    </w:p>
  </w:endnote>
  <w:endnote w:type="continuationSeparator" w:id="0">
    <w:p w:rsidR="00693C64" w:rsidRDefault="00693C64" w:rsidP="00E9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Arial Unicode MS">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Mangal">
    <w:altName w:val="Gentium Basic"/>
    <w:panose1 w:val="02040503050203030202"/>
    <w:charset w:val="01"/>
    <w:family w:val="roman"/>
    <w:notTrueType/>
    <w:pitch w:val="variable"/>
    <w:sig w:usb0="00002000" w:usb1="00000000" w:usb2="00000000" w:usb3="00000000" w:csb0="00000000"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8CF3C52" w:usb2="00000016" w:usb3="00000000" w:csb0="0004001F" w:csb1="00000000"/>
  </w:font>
  <w:font w:name="Liberation Sans">
    <w:altName w:val="Arial"/>
    <w:charset w:val="EE"/>
    <w:family w:val="roman"/>
    <w:pitch w:val="variable"/>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Mangal;Cambria Math">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Arial">
    <w:panose1 w:val="00000000000000000000"/>
    <w:charset w:val="00"/>
    <w:family w:val="roman"/>
    <w:notTrueType/>
    <w:pitch w:val="default"/>
  </w:font>
  <w:font w:name="Arial-PL;Arial Unicode M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ECC" w:rsidRDefault="002E3ECC">
    <w:pPr>
      <w:jc w:val="center"/>
    </w:pPr>
  </w:p>
  <w:p w:rsidR="002E3ECC" w:rsidRDefault="002E3ECC">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C64" w:rsidRDefault="00693C64" w:rsidP="00E95294">
      <w:pPr>
        <w:spacing w:after="0" w:line="240" w:lineRule="auto"/>
      </w:pPr>
      <w:r>
        <w:separator/>
      </w:r>
    </w:p>
  </w:footnote>
  <w:footnote w:type="continuationSeparator" w:id="0">
    <w:p w:rsidR="00693C64" w:rsidRDefault="00693C64" w:rsidP="00E95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DAC" w:rsidRPr="007C6DAC" w:rsidRDefault="007C6DAC" w:rsidP="007C6DAC">
    <w:pPr>
      <w:pStyle w:val="Nagwek"/>
      <w:jc w:val="right"/>
      <w:rPr>
        <w:rFonts w:asciiTheme="minorHAnsi" w:hAnsiTheme="minorHAnsi"/>
        <w:b/>
        <w:sz w:val="24"/>
        <w:szCs w:val="24"/>
      </w:rPr>
    </w:pPr>
    <w:r w:rsidRPr="007C6DAC">
      <w:rPr>
        <w:rFonts w:asciiTheme="minorHAnsi" w:hAnsiTheme="minorHAnsi"/>
        <w:b/>
        <w:sz w:val="24"/>
        <w:szCs w:val="24"/>
      </w:rPr>
      <w:t>Załącznik nr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44670"/>
    <w:multiLevelType w:val="multilevel"/>
    <w:tmpl w:val="F8C2E802"/>
    <w:lvl w:ilvl="0">
      <w:start w:val="1"/>
      <w:numFmt w:val="bullet"/>
      <w:lvlText w:val=""/>
      <w:lvlJc w:val="left"/>
      <w:pPr>
        <w:ind w:left="360" w:hanging="360"/>
      </w:pPr>
      <w:rPr>
        <w:rFonts w:ascii="Symbol" w:hAnsi="Symbol" w:cs="Symbol" w:hint="default"/>
        <w:sz w:val="20"/>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012069"/>
    <w:multiLevelType w:val="hybridMultilevel"/>
    <w:tmpl w:val="C9A413C8"/>
    <w:lvl w:ilvl="0" w:tplc="28B2AE84">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25442D8"/>
    <w:multiLevelType w:val="hybridMultilevel"/>
    <w:tmpl w:val="563E11A0"/>
    <w:lvl w:ilvl="0" w:tplc="AF18C1B6">
      <w:start w:val="1"/>
      <w:numFmt w:val="bullet"/>
      <w:lvlText w:val=""/>
      <w:lvlJc w:val="left"/>
      <w:pPr>
        <w:tabs>
          <w:tab w:val="num" w:pos="1712"/>
        </w:tabs>
        <w:ind w:left="1712" w:hanging="360"/>
      </w:pPr>
      <w:rPr>
        <w:rFonts w:ascii="Wingdings" w:hAnsi="Wingdings" w:hint="default"/>
      </w:rPr>
    </w:lvl>
    <w:lvl w:ilvl="1" w:tplc="04150003" w:tentative="1">
      <w:start w:val="1"/>
      <w:numFmt w:val="bullet"/>
      <w:lvlText w:val="o"/>
      <w:lvlJc w:val="left"/>
      <w:pPr>
        <w:tabs>
          <w:tab w:val="num" w:pos="1581"/>
        </w:tabs>
        <w:ind w:left="1581" w:hanging="360"/>
      </w:pPr>
      <w:rPr>
        <w:rFonts w:ascii="Courier New" w:hAnsi="Courier New" w:cs="Courier New" w:hint="default"/>
      </w:rPr>
    </w:lvl>
    <w:lvl w:ilvl="2" w:tplc="04150005" w:tentative="1">
      <w:start w:val="1"/>
      <w:numFmt w:val="bullet"/>
      <w:lvlText w:val=""/>
      <w:lvlJc w:val="left"/>
      <w:pPr>
        <w:tabs>
          <w:tab w:val="num" w:pos="2301"/>
        </w:tabs>
        <w:ind w:left="2301" w:hanging="360"/>
      </w:pPr>
      <w:rPr>
        <w:rFonts w:ascii="Wingdings" w:hAnsi="Wingdings" w:hint="default"/>
      </w:rPr>
    </w:lvl>
    <w:lvl w:ilvl="3" w:tplc="04150001" w:tentative="1">
      <w:start w:val="1"/>
      <w:numFmt w:val="bullet"/>
      <w:lvlText w:val=""/>
      <w:lvlJc w:val="left"/>
      <w:pPr>
        <w:tabs>
          <w:tab w:val="num" w:pos="3021"/>
        </w:tabs>
        <w:ind w:left="3021" w:hanging="360"/>
      </w:pPr>
      <w:rPr>
        <w:rFonts w:ascii="Symbol" w:hAnsi="Symbol" w:hint="default"/>
      </w:rPr>
    </w:lvl>
    <w:lvl w:ilvl="4" w:tplc="04150003" w:tentative="1">
      <w:start w:val="1"/>
      <w:numFmt w:val="bullet"/>
      <w:lvlText w:val="o"/>
      <w:lvlJc w:val="left"/>
      <w:pPr>
        <w:tabs>
          <w:tab w:val="num" w:pos="3741"/>
        </w:tabs>
        <w:ind w:left="3741" w:hanging="360"/>
      </w:pPr>
      <w:rPr>
        <w:rFonts w:ascii="Courier New" w:hAnsi="Courier New" w:cs="Courier New" w:hint="default"/>
      </w:rPr>
    </w:lvl>
    <w:lvl w:ilvl="5" w:tplc="04150005" w:tentative="1">
      <w:start w:val="1"/>
      <w:numFmt w:val="bullet"/>
      <w:lvlText w:val=""/>
      <w:lvlJc w:val="left"/>
      <w:pPr>
        <w:tabs>
          <w:tab w:val="num" w:pos="4461"/>
        </w:tabs>
        <w:ind w:left="4461" w:hanging="360"/>
      </w:pPr>
      <w:rPr>
        <w:rFonts w:ascii="Wingdings" w:hAnsi="Wingdings" w:hint="default"/>
      </w:rPr>
    </w:lvl>
    <w:lvl w:ilvl="6" w:tplc="04150001" w:tentative="1">
      <w:start w:val="1"/>
      <w:numFmt w:val="bullet"/>
      <w:lvlText w:val=""/>
      <w:lvlJc w:val="left"/>
      <w:pPr>
        <w:tabs>
          <w:tab w:val="num" w:pos="5181"/>
        </w:tabs>
        <w:ind w:left="5181" w:hanging="360"/>
      </w:pPr>
      <w:rPr>
        <w:rFonts w:ascii="Symbol" w:hAnsi="Symbol" w:hint="default"/>
      </w:rPr>
    </w:lvl>
    <w:lvl w:ilvl="7" w:tplc="04150003" w:tentative="1">
      <w:start w:val="1"/>
      <w:numFmt w:val="bullet"/>
      <w:lvlText w:val="o"/>
      <w:lvlJc w:val="left"/>
      <w:pPr>
        <w:tabs>
          <w:tab w:val="num" w:pos="5901"/>
        </w:tabs>
        <w:ind w:left="5901" w:hanging="360"/>
      </w:pPr>
      <w:rPr>
        <w:rFonts w:ascii="Courier New" w:hAnsi="Courier New" w:cs="Courier New" w:hint="default"/>
      </w:rPr>
    </w:lvl>
    <w:lvl w:ilvl="8" w:tplc="04150005" w:tentative="1">
      <w:start w:val="1"/>
      <w:numFmt w:val="bullet"/>
      <w:lvlText w:val=""/>
      <w:lvlJc w:val="left"/>
      <w:pPr>
        <w:tabs>
          <w:tab w:val="num" w:pos="6621"/>
        </w:tabs>
        <w:ind w:left="6621" w:hanging="360"/>
      </w:pPr>
      <w:rPr>
        <w:rFonts w:ascii="Wingdings" w:hAnsi="Wingdings" w:hint="default"/>
      </w:rPr>
    </w:lvl>
  </w:abstractNum>
  <w:abstractNum w:abstractNumId="3" w15:restartNumberingAfterBreak="0">
    <w:nsid w:val="1892436F"/>
    <w:multiLevelType w:val="hybridMultilevel"/>
    <w:tmpl w:val="6872379A"/>
    <w:lvl w:ilvl="0" w:tplc="8FC2A9BA">
      <w:start w:val="1"/>
      <w:numFmt w:val="lowerLetter"/>
      <w:lvlText w:val="%1)"/>
      <w:lvlJc w:val="left"/>
      <w:pPr>
        <w:tabs>
          <w:tab w:val="num" w:pos="794"/>
        </w:tabs>
        <w:ind w:left="794"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B8E50E0"/>
    <w:multiLevelType w:val="multilevel"/>
    <w:tmpl w:val="EF8A3674"/>
    <w:lvl w:ilvl="0">
      <w:start w:val="1"/>
      <w:numFmt w:val="bullet"/>
      <w:suff w:val="nothing"/>
      <w:lvlText w:val=""/>
      <w:lvlJc w:val="left"/>
      <w:pPr>
        <w:ind w:left="720" w:hanging="360"/>
      </w:pPr>
      <w:rPr>
        <w:rFonts w:ascii="Wingdings" w:hAnsi="Wingdings" w:cs="Wingding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5" w15:restartNumberingAfterBreak="0">
    <w:nsid w:val="23540BEE"/>
    <w:multiLevelType w:val="multilevel"/>
    <w:tmpl w:val="C6C4D2F4"/>
    <w:lvl w:ilvl="0">
      <w:start w:val="1"/>
      <w:numFmt w:val="bullet"/>
      <w:lvlText w:val=""/>
      <w:lvlJc w:val="left"/>
      <w:pPr>
        <w:tabs>
          <w:tab w:val="num" w:pos="786"/>
        </w:tabs>
        <w:ind w:left="786" w:hanging="360"/>
      </w:pPr>
      <w:rPr>
        <w:rFonts w:ascii="Symbol" w:hAnsi="Symbol" w:cs="OpenSymbol;Arial Unicode MS" w:hint="default"/>
      </w:rPr>
    </w:lvl>
    <w:lvl w:ilvl="1">
      <w:start w:val="1"/>
      <w:numFmt w:val="bullet"/>
      <w:lvlText w:val="◦"/>
      <w:lvlJc w:val="left"/>
      <w:pPr>
        <w:tabs>
          <w:tab w:val="num" w:pos="1146"/>
        </w:tabs>
        <w:ind w:left="1146" w:hanging="360"/>
      </w:pPr>
      <w:rPr>
        <w:rFonts w:ascii="OpenSymbol" w:hAnsi="OpenSymbol" w:cs="OpenSymbol;Arial Unicode MS" w:hint="default"/>
      </w:rPr>
    </w:lvl>
    <w:lvl w:ilvl="2">
      <w:start w:val="1"/>
      <w:numFmt w:val="bullet"/>
      <w:lvlText w:val="▪"/>
      <w:lvlJc w:val="left"/>
      <w:pPr>
        <w:tabs>
          <w:tab w:val="num" w:pos="1506"/>
        </w:tabs>
        <w:ind w:left="1506" w:hanging="360"/>
      </w:pPr>
      <w:rPr>
        <w:rFonts w:ascii="OpenSymbol" w:hAnsi="OpenSymbol" w:cs="OpenSymbol;Arial Unicode MS" w:hint="default"/>
      </w:rPr>
    </w:lvl>
    <w:lvl w:ilvl="3">
      <w:start w:val="1"/>
      <w:numFmt w:val="bullet"/>
      <w:lvlText w:val=""/>
      <w:lvlJc w:val="left"/>
      <w:pPr>
        <w:tabs>
          <w:tab w:val="num" w:pos="1866"/>
        </w:tabs>
        <w:ind w:left="1866" w:hanging="360"/>
      </w:pPr>
      <w:rPr>
        <w:rFonts w:ascii="Symbol" w:hAnsi="Symbol" w:cs="OpenSymbol;Arial Unicode MS" w:hint="default"/>
      </w:rPr>
    </w:lvl>
    <w:lvl w:ilvl="4">
      <w:start w:val="1"/>
      <w:numFmt w:val="bullet"/>
      <w:lvlText w:val="◦"/>
      <w:lvlJc w:val="left"/>
      <w:pPr>
        <w:tabs>
          <w:tab w:val="num" w:pos="2226"/>
        </w:tabs>
        <w:ind w:left="2226" w:hanging="360"/>
      </w:pPr>
      <w:rPr>
        <w:rFonts w:ascii="OpenSymbol" w:hAnsi="OpenSymbol" w:cs="OpenSymbol;Arial Unicode MS" w:hint="default"/>
      </w:rPr>
    </w:lvl>
    <w:lvl w:ilvl="5">
      <w:start w:val="1"/>
      <w:numFmt w:val="bullet"/>
      <w:lvlText w:val="▪"/>
      <w:lvlJc w:val="left"/>
      <w:pPr>
        <w:tabs>
          <w:tab w:val="num" w:pos="2586"/>
        </w:tabs>
        <w:ind w:left="2586" w:hanging="360"/>
      </w:pPr>
      <w:rPr>
        <w:rFonts w:ascii="OpenSymbol" w:hAnsi="OpenSymbol" w:cs="OpenSymbol;Arial Unicode MS" w:hint="default"/>
      </w:rPr>
    </w:lvl>
    <w:lvl w:ilvl="6">
      <w:start w:val="1"/>
      <w:numFmt w:val="bullet"/>
      <w:lvlText w:val=""/>
      <w:lvlJc w:val="left"/>
      <w:pPr>
        <w:tabs>
          <w:tab w:val="num" w:pos="2946"/>
        </w:tabs>
        <w:ind w:left="2946" w:hanging="360"/>
      </w:pPr>
      <w:rPr>
        <w:rFonts w:ascii="Symbol" w:hAnsi="Symbol" w:cs="OpenSymbol;Arial Unicode MS" w:hint="default"/>
      </w:rPr>
    </w:lvl>
    <w:lvl w:ilvl="7">
      <w:start w:val="1"/>
      <w:numFmt w:val="bullet"/>
      <w:lvlText w:val="◦"/>
      <w:lvlJc w:val="left"/>
      <w:pPr>
        <w:tabs>
          <w:tab w:val="num" w:pos="3306"/>
        </w:tabs>
        <w:ind w:left="3306" w:hanging="360"/>
      </w:pPr>
      <w:rPr>
        <w:rFonts w:ascii="OpenSymbol" w:hAnsi="OpenSymbol" w:cs="OpenSymbol;Arial Unicode MS" w:hint="default"/>
      </w:rPr>
    </w:lvl>
    <w:lvl w:ilvl="8">
      <w:start w:val="1"/>
      <w:numFmt w:val="bullet"/>
      <w:lvlText w:val="▪"/>
      <w:lvlJc w:val="left"/>
      <w:pPr>
        <w:tabs>
          <w:tab w:val="num" w:pos="3666"/>
        </w:tabs>
        <w:ind w:left="3666" w:hanging="360"/>
      </w:pPr>
      <w:rPr>
        <w:rFonts w:ascii="OpenSymbol" w:hAnsi="OpenSymbol" w:cs="OpenSymbol;Arial Unicode MS" w:hint="default"/>
      </w:rPr>
    </w:lvl>
  </w:abstractNum>
  <w:abstractNum w:abstractNumId="6" w15:restartNumberingAfterBreak="0">
    <w:nsid w:val="25026FAD"/>
    <w:multiLevelType w:val="multilevel"/>
    <w:tmpl w:val="2182C746"/>
    <w:lvl w:ilvl="0">
      <w:start w:val="1"/>
      <w:numFmt w:val="decimal"/>
      <w:lvlText w:val="%1."/>
      <w:lvlJc w:val="left"/>
      <w:pPr>
        <w:ind w:left="720" w:hanging="360"/>
      </w:pPr>
      <w:rPr>
        <w:rFonts w:cs="Symbol"/>
        <w:sz w:val="20"/>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58A5096"/>
    <w:multiLevelType w:val="multilevel"/>
    <w:tmpl w:val="99F602A2"/>
    <w:lvl w:ilvl="0">
      <w:start w:val="1"/>
      <w:numFmt w:val="bullet"/>
      <w:lvlText w:val=""/>
      <w:lvlJc w:val="left"/>
      <w:pPr>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8336134"/>
    <w:multiLevelType w:val="multilevel"/>
    <w:tmpl w:val="AFBEB186"/>
    <w:lvl w:ilvl="0">
      <w:start w:val="1"/>
      <w:numFmt w:val="lowerLetter"/>
      <w:lvlText w:val="%1)"/>
      <w:lvlJc w:val="left"/>
      <w:pPr>
        <w:ind w:left="720" w:hanging="360"/>
      </w:pPr>
      <w:rPr>
        <w:rFonts w:cs="Arial"/>
        <w:sz w:val="20"/>
        <w:szCs w:val="22"/>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C6D194D"/>
    <w:multiLevelType w:val="multilevel"/>
    <w:tmpl w:val="AC74604C"/>
    <w:lvl w:ilvl="0">
      <w:start w:val="1"/>
      <w:numFmt w:val="decimal"/>
      <w:lvlText w:val="%1."/>
      <w:lvlJc w:val="left"/>
      <w:pPr>
        <w:tabs>
          <w:tab w:val="num" w:pos="360"/>
        </w:tabs>
        <w:ind w:left="360" w:hanging="360"/>
      </w:pPr>
      <w:rPr>
        <w:rFonts w:eastAsia="Calibri" w:cs="Arial"/>
        <w:sz w:val="20"/>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E930AA9"/>
    <w:multiLevelType w:val="multilevel"/>
    <w:tmpl w:val="4EAEFE6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 w15:restartNumberingAfterBreak="0">
    <w:nsid w:val="306A0C25"/>
    <w:multiLevelType w:val="multilevel"/>
    <w:tmpl w:val="31F601AA"/>
    <w:lvl w:ilvl="0">
      <w:start w:val="1"/>
      <w:numFmt w:val="bullet"/>
      <w:suff w:val="nothing"/>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15:restartNumberingAfterBreak="0">
    <w:nsid w:val="324A7AC2"/>
    <w:multiLevelType w:val="multilevel"/>
    <w:tmpl w:val="90EAD0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15:restartNumberingAfterBreak="0">
    <w:nsid w:val="33230840"/>
    <w:multiLevelType w:val="multilevel"/>
    <w:tmpl w:val="751AC6D4"/>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4" w15:restartNumberingAfterBreak="0">
    <w:nsid w:val="34AD15FC"/>
    <w:multiLevelType w:val="multilevel"/>
    <w:tmpl w:val="5400E6B6"/>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5" w15:restartNumberingAfterBreak="0">
    <w:nsid w:val="372B3E6C"/>
    <w:multiLevelType w:val="multilevel"/>
    <w:tmpl w:val="D2102EBA"/>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6" w15:restartNumberingAfterBreak="0">
    <w:nsid w:val="3FE210A5"/>
    <w:multiLevelType w:val="hybridMultilevel"/>
    <w:tmpl w:val="5EC4DC98"/>
    <w:lvl w:ilvl="0" w:tplc="FFFFFFFF">
      <w:start w:val="1"/>
      <w:numFmt w:val="lowerLetter"/>
      <w:lvlText w:val="%1)"/>
      <w:lvlJc w:val="left"/>
      <w:pPr>
        <w:tabs>
          <w:tab w:val="num" w:pos="794"/>
        </w:tabs>
        <w:ind w:left="794" w:hanging="397"/>
      </w:pPr>
      <w:rPr>
        <w:rFonts w:hint="default"/>
        <w:b w:val="0"/>
        <w:bCs w:val="0"/>
      </w:rPr>
    </w:lvl>
    <w:lvl w:ilvl="1" w:tplc="FFFFFFFF">
      <w:start w:val="1"/>
      <w:numFmt w:val="bullet"/>
      <w:lvlText w:val=""/>
      <w:lvlJc w:val="left"/>
      <w:pPr>
        <w:tabs>
          <w:tab w:val="num" w:pos="1191"/>
        </w:tabs>
        <w:ind w:left="1191" w:hanging="397"/>
      </w:pPr>
      <w:rPr>
        <w:rFonts w:ascii="Symbol" w:hAnsi="Symbol" w:cs="Symbol" w:hint="default"/>
        <w:b w:val="0"/>
        <w:bCs w:val="0"/>
      </w:rPr>
    </w:lvl>
    <w:lvl w:ilvl="2" w:tplc="FFFFFFFF">
      <w:start w:val="7"/>
      <w:numFmt w:val="decimal"/>
      <w:lvlText w:val="%3."/>
      <w:lvlJc w:val="left"/>
      <w:pPr>
        <w:tabs>
          <w:tab w:val="num" w:pos="397"/>
        </w:tabs>
        <w:ind w:left="397" w:hanging="397"/>
      </w:pPr>
      <w:rPr>
        <w:rFonts w:ascii="Arial" w:hAnsi="Arial" w:cs="Arial" w:hint="default"/>
        <w:b/>
        <w:bCs/>
        <w:i w:val="0"/>
        <w:iCs w:val="0"/>
        <w:sz w:val="22"/>
        <w:szCs w:val="22"/>
      </w:rPr>
    </w:lvl>
    <w:lvl w:ilvl="3" w:tplc="FFFFFFFF">
      <w:start w:val="1"/>
      <w:numFmt w:val="lowerLetter"/>
      <w:lvlText w:val="%4)"/>
      <w:lvlJc w:val="left"/>
      <w:pPr>
        <w:tabs>
          <w:tab w:val="num" w:pos="794"/>
        </w:tabs>
        <w:ind w:left="794" w:hanging="397"/>
      </w:pPr>
      <w:rPr>
        <w:rFonts w:hint="default"/>
        <w:b w:val="0"/>
        <w:bCs w:val="0"/>
      </w:rPr>
    </w:lvl>
    <w:lvl w:ilvl="4" w:tplc="FFFFFFFF">
      <w:start w:val="1"/>
      <w:numFmt w:val="bullet"/>
      <w:lvlText w:val=""/>
      <w:lvlJc w:val="left"/>
      <w:pPr>
        <w:tabs>
          <w:tab w:val="num" w:pos="1191"/>
        </w:tabs>
        <w:ind w:left="1191" w:hanging="397"/>
      </w:pPr>
      <w:rPr>
        <w:rFonts w:ascii="Symbol" w:hAnsi="Symbol" w:cs="Symbol" w:hint="default"/>
        <w:b w:val="0"/>
        <w:bCs w:val="0"/>
        <w:color w:val="auto"/>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47012D22"/>
    <w:multiLevelType w:val="multilevel"/>
    <w:tmpl w:val="885832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7153EE2"/>
    <w:multiLevelType w:val="hybridMultilevel"/>
    <w:tmpl w:val="5CDA7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993D92"/>
    <w:multiLevelType w:val="hybridMultilevel"/>
    <w:tmpl w:val="A3BAC6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E4A30A5"/>
    <w:multiLevelType w:val="multilevel"/>
    <w:tmpl w:val="DB54E85C"/>
    <w:lvl w:ilvl="0">
      <w:start w:val="1"/>
      <w:numFmt w:val="decimal"/>
      <w:lvlText w:val="%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15:restartNumberingAfterBreak="0">
    <w:nsid w:val="50E47647"/>
    <w:multiLevelType w:val="hybridMultilevel"/>
    <w:tmpl w:val="485A2BB8"/>
    <w:lvl w:ilvl="0" w:tplc="585673BE">
      <w:start w:val="5"/>
      <w:numFmt w:val="decimal"/>
      <w:lvlText w:val="%1."/>
      <w:lvlJc w:val="left"/>
      <w:pPr>
        <w:tabs>
          <w:tab w:val="num" w:pos="397"/>
        </w:tabs>
        <w:ind w:left="397" w:hanging="397"/>
      </w:pPr>
      <w:rPr>
        <w:rFonts w:hint="default"/>
      </w:rPr>
    </w:lvl>
    <w:lvl w:ilvl="1" w:tplc="7EA0426A">
      <w:start w:val="13"/>
      <w:numFmt w:val="decimal"/>
      <w:lvlText w:val="%2."/>
      <w:lvlJc w:val="left"/>
      <w:pPr>
        <w:tabs>
          <w:tab w:val="num" w:pos="397"/>
        </w:tabs>
        <w:ind w:left="397" w:hanging="397"/>
      </w:pPr>
      <w:rPr>
        <w:rFonts w:ascii="Arial" w:hAnsi="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41B50B9"/>
    <w:multiLevelType w:val="hybridMultilevel"/>
    <w:tmpl w:val="0D10718C"/>
    <w:lvl w:ilvl="0" w:tplc="65B2B79E">
      <w:start w:val="1"/>
      <w:numFmt w:val="bullet"/>
      <w:lvlText w:val=""/>
      <w:lvlJc w:val="left"/>
      <w:pPr>
        <w:tabs>
          <w:tab w:val="num" w:pos="397"/>
        </w:tabs>
        <w:ind w:left="397" w:hanging="397"/>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170B87"/>
    <w:multiLevelType w:val="hybridMultilevel"/>
    <w:tmpl w:val="DA64E966"/>
    <w:lvl w:ilvl="0" w:tplc="03BED0F2">
      <w:start w:val="1"/>
      <w:numFmt w:val="lowerLetter"/>
      <w:lvlText w:val="%1)"/>
      <w:lvlJc w:val="left"/>
      <w:pPr>
        <w:tabs>
          <w:tab w:val="num" w:pos="794"/>
        </w:tabs>
        <w:ind w:left="794" w:hanging="397"/>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5A60F83"/>
    <w:multiLevelType w:val="hybridMultilevel"/>
    <w:tmpl w:val="84567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81F54A9"/>
    <w:multiLevelType w:val="singleLevel"/>
    <w:tmpl w:val="D74C405A"/>
    <w:lvl w:ilvl="0">
      <w:start w:val="1"/>
      <w:numFmt w:val="decimal"/>
      <w:lvlText w:val="%1."/>
      <w:lvlJc w:val="left"/>
      <w:pPr>
        <w:tabs>
          <w:tab w:val="num" w:pos="360"/>
        </w:tabs>
        <w:ind w:left="360" w:hanging="360"/>
      </w:pPr>
    </w:lvl>
  </w:abstractNum>
  <w:abstractNum w:abstractNumId="26" w15:restartNumberingAfterBreak="0">
    <w:nsid w:val="60D16AD6"/>
    <w:multiLevelType w:val="multilevel"/>
    <w:tmpl w:val="BAB2DF04"/>
    <w:lvl w:ilvl="0">
      <w:start w:val="1"/>
      <w:numFmt w:val="bullet"/>
      <w:suff w:val="nothing"/>
      <w:lvlText w:val=""/>
      <w:lvlJc w:val="left"/>
      <w:pPr>
        <w:ind w:left="720" w:hanging="360"/>
      </w:pPr>
      <w:rPr>
        <w:rFonts w:ascii="Wingdings" w:hAnsi="Wingdings" w:cs="Wingding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7" w15:restartNumberingAfterBreak="0">
    <w:nsid w:val="616830AA"/>
    <w:multiLevelType w:val="hybridMultilevel"/>
    <w:tmpl w:val="FC9C763A"/>
    <w:lvl w:ilvl="0" w:tplc="03BED0F2">
      <w:start w:val="1"/>
      <w:numFmt w:val="lowerLetter"/>
      <w:lvlText w:val="%1)"/>
      <w:lvlJc w:val="left"/>
      <w:pPr>
        <w:tabs>
          <w:tab w:val="num" w:pos="794"/>
        </w:tabs>
        <w:ind w:left="794" w:hanging="397"/>
      </w:pPr>
      <w:rPr>
        <w:rFonts w:hint="default"/>
        <w:b w:val="0"/>
        <w:bCs w:val="0"/>
      </w:rPr>
    </w:lvl>
    <w:lvl w:ilvl="1" w:tplc="1966DA94">
      <w:start w:val="1"/>
      <w:numFmt w:val="bullet"/>
      <w:lvlText w:val=""/>
      <w:lvlJc w:val="left"/>
      <w:pPr>
        <w:tabs>
          <w:tab w:val="num" w:pos="1191"/>
        </w:tabs>
        <w:ind w:left="1191" w:hanging="397"/>
      </w:pPr>
      <w:rPr>
        <w:rFonts w:ascii="Symbol" w:hAnsi="Symbol" w:hint="default"/>
        <w:b w:val="0"/>
        <w:bCs w:val="0"/>
      </w:rPr>
    </w:lvl>
    <w:lvl w:ilvl="2" w:tplc="C30C496A">
      <w:start w:val="1"/>
      <w:numFmt w:val="bullet"/>
      <w:lvlText w:val=""/>
      <w:lvlJc w:val="left"/>
      <w:pPr>
        <w:tabs>
          <w:tab w:val="num" w:pos="397"/>
        </w:tabs>
        <w:ind w:left="397" w:hanging="397"/>
      </w:pPr>
      <w:rPr>
        <w:rFonts w:ascii="Wingdings" w:hAnsi="Wingdings" w:hint="default"/>
        <w:b w:val="0"/>
        <w:bCs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1AE1F38"/>
    <w:multiLevelType w:val="hybridMultilevel"/>
    <w:tmpl w:val="D416DBA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98C7C3C"/>
    <w:multiLevelType w:val="hybridMultilevel"/>
    <w:tmpl w:val="A4EED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9B23066"/>
    <w:multiLevelType w:val="hybridMultilevel"/>
    <w:tmpl w:val="F23A4DFC"/>
    <w:lvl w:ilvl="0" w:tplc="BE7C5674">
      <w:start w:val="1"/>
      <w:numFmt w:val="bullet"/>
      <w:lvlText w:val=""/>
      <w:lvlJc w:val="left"/>
      <w:pPr>
        <w:tabs>
          <w:tab w:val="num" w:pos="397"/>
        </w:tabs>
        <w:ind w:left="397" w:hanging="397"/>
      </w:pPr>
      <w:rPr>
        <w:rFonts w:ascii="Symbol" w:hAnsi="Symbol" w:cs="Symbol" w:hint="default"/>
        <w:color w:val="auto"/>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C013DF3"/>
    <w:multiLevelType w:val="multilevel"/>
    <w:tmpl w:val="B50C0CD0"/>
    <w:lvl w:ilvl="0">
      <w:start w:val="1"/>
      <w:numFmt w:val="decimal"/>
      <w:lvlText w:val="%1."/>
      <w:lvlJc w:val="left"/>
      <w:pPr>
        <w:tabs>
          <w:tab w:val="num" w:pos="720"/>
        </w:tabs>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2" w15:restartNumberingAfterBreak="0">
    <w:nsid w:val="6FD16D32"/>
    <w:multiLevelType w:val="hybridMultilevel"/>
    <w:tmpl w:val="E480C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483AFA"/>
    <w:multiLevelType w:val="multilevel"/>
    <w:tmpl w:val="9912D4B2"/>
    <w:lvl w:ilvl="0">
      <w:start w:val="1"/>
      <w:numFmt w:val="decimal"/>
      <w:lvlText w:val="%1."/>
      <w:lvlJc w:val="left"/>
      <w:pPr>
        <w:ind w:left="75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0B51C8B"/>
    <w:multiLevelType w:val="multilevel"/>
    <w:tmpl w:val="652E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51CC8"/>
    <w:multiLevelType w:val="multilevel"/>
    <w:tmpl w:val="CC509ABC"/>
    <w:lvl w:ilvl="0">
      <w:start w:val="1"/>
      <w:numFmt w:val="lowerLetter"/>
      <w:lvlText w:val="%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15:restartNumberingAfterBreak="0">
    <w:nsid w:val="75ED5469"/>
    <w:multiLevelType w:val="multilevel"/>
    <w:tmpl w:val="1730035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7" w15:restartNumberingAfterBreak="0">
    <w:nsid w:val="7A4A3A30"/>
    <w:multiLevelType w:val="multilevel"/>
    <w:tmpl w:val="F056A804"/>
    <w:lvl w:ilvl="0">
      <w:start w:val="1"/>
      <w:numFmt w:val="decimal"/>
      <w:lvlText w:val="%1."/>
      <w:lvlJc w:val="left"/>
      <w:pPr>
        <w:ind w:left="720" w:hanging="360"/>
      </w:pPr>
      <w:rPr>
        <w:rFonts w:cs="Arial"/>
        <w:sz w:val="20"/>
        <w:szCs w:val="22"/>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BA81D4F"/>
    <w:multiLevelType w:val="multilevel"/>
    <w:tmpl w:val="1F7C275A"/>
    <w:lvl w:ilvl="0">
      <w:start w:val="1"/>
      <w:numFmt w:val="decimal"/>
      <w:lvlText w:val="%1."/>
      <w:lvlJc w:val="left"/>
      <w:pPr>
        <w:ind w:left="720" w:hanging="360"/>
      </w:pPr>
      <w:rPr>
        <w:rFonts w:cs="Arial"/>
        <w:sz w:val="20"/>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7"/>
  </w:num>
  <w:num w:numId="2">
    <w:abstractNumId w:val="35"/>
  </w:num>
  <w:num w:numId="3">
    <w:abstractNumId w:val="20"/>
  </w:num>
  <w:num w:numId="4">
    <w:abstractNumId w:val="31"/>
  </w:num>
  <w:num w:numId="5">
    <w:abstractNumId w:val="26"/>
  </w:num>
  <w:num w:numId="6">
    <w:abstractNumId w:val="4"/>
  </w:num>
  <w:num w:numId="7">
    <w:abstractNumId w:val="11"/>
  </w:num>
  <w:num w:numId="8">
    <w:abstractNumId w:val="7"/>
  </w:num>
  <w:num w:numId="9">
    <w:abstractNumId w:val="6"/>
  </w:num>
  <w:num w:numId="10">
    <w:abstractNumId w:val="8"/>
  </w:num>
  <w:num w:numId="11">
    <w:abstractNumId w:val="38"/>
  </w:num>
  <w:num w:numId="12">
    <w:abstractNumId w:val="37"/>
  </w:num>
  <w:num w:numId="13">
    <w:abstractNumId w:val="0"/>
  </w:num>
  <w:num w:numId="14">
    <w:abstractNumId w:val="9"/>
  </w:num>
  <w:num w:numId="15">
    <w:abstractNumId w:val="33"/>
  </w:num>
  <w:num w:numId="16">
    <w:abstractNumId w:val="10"/>
  </w:num>
  <w:num w:numId="17">
    <w:abstractNumId w:val="12"/>
  </w:num>
  <w:num w:numId="18">
    <w:abstractNumId w:val="13"/>
  </w:num>
  <w:num w:numId="19">
    <w:abstractNumId w:val="5"/>
  </w:num>
  <w:num w:numId="20">
    <w:abstractNumId w:val="14"/>
  </w:num>
  <w:num w:numId="21">
    <w:abstractNumId w:val="15"/>
  </w:num>
  <w:num w:numId="22">
    <w:abstractNumId w:val="36"/>
  </w:num>
  <w:num w:numId="23">
    <w:abstractNumId w:val="32"/>
  </w:num>
  <w:num w:numId="24">
    <w:abstractNumId w:val="24"/>
  </w:num>
  <w:num w:numId="25">
    <w:abstractNumId w:val="19"/>
  </w:num>
  <w:num w:numId="26">
    <w:abstractNumId w:val="18"/>
  </w:num>
  <w:num w:numId="27">
    <w:abstractNumId w:val="29"/>
  </w:num>
  <w:num w:numId="28">
    <w:abstractNumId w:val="28"/>
  </w:num>
  <w:num w:numId="29">
    <w:abstractNumId w:val="30"/>
  </w:num>
  <w:num w:numId="30">
    <w:abstractNumId w:val="21"/>
  </w:num>
  <w:num w:numId="31">
    <w:abstractNumId w:val="27"/>
  </w:num>
  <w:num w:numId="32">
    <w:abstractNumId w:val="22"/>
  </w:num>
  <w:num w:numId="33">
    <w:abstractNumId w:val="2"/>
  </w:num>
  <w:num w:numId="34">
    <w:abstractNumId w:val="34"/>
  </w:num>
  <w:num w:numId="35">
    <w:abstractNumId w:val="16"/>
  </w:num>
  <w:num w:numId="36">
    <w:abstractNumId w:val="25"/>
  </w:num>
  <w:num w:numId="37">
    <w:abstractNumId w:val="3"/>
  </w:num>
  <w:num w:numId="38">
    <w:abstractNumId w:val="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95294"/>
    <w:rsid w:val="0003255F"/>
    <w:rsid w:val="0005144D"/>
    <w:rsid w:val="000843B0"/>
    <w:rsid w:val="00096CE5"/>
    <w:rsid w:val="000C1F8E"/>
    <w:rsid w:val="000D031C"/>
    <w:rsid w:val="000F08C4"/>
    <w:rsid w:val="0010302B"/>
    <w:rsid w:val="00122CB8"/>
    <w:rsid w:val="0019235C"/>
    <w:rsid w:val="00237E9B"/>
    <w:rsid w:val="00260452"/>
    <w:rsid w:val="002E3ECC"/>
    <w:rsid w:val="00460029"/>
    <w:rsid w:val="0046582F"/>
    <w:rsid w:val="004D5321"/>
    <w:rsid w:val="0055259F"/>
    <w:rsid w:val="00584B35"/>
    <w:rsid w:val="005D09A5"/>
    <w:rsid w:val="00617176"/>
    <w:rsid w:val="006271CF"/>
    <w:rsid w:val="00632933"/>
    <w:rsid w:val="00693C64"/>
    <w:rsid w:val="00710B48"/>
    <w:rsid w:val="00717B91"/>
    <w:rsid w:val="0074259D"/>
    <w:rsid w:val="007B005B"/>
    <w:rsid w:val="007C6DAC"/>
    <w:rsid w:val="00870BF1"/>
    <w:rsid w:val="00884EFD"/>
    <w:rsid w:val="008C0BDA"/>
    <w:rsid w:val="008D5A16"/>
    <w:rsid w:val="00955225"/>
    <w:rsid w:val="009C0B89"/>
    <w:rsid w:val="00A35A74"/>
    <w:rsid w:val="00A43E9D"/>
    <w:rsid w:val="00AF1375"/>
    <w:rsid w:val="00C52E90"/>
    <w:rsid w:val="00C96190"/>
    <w:rsid w:val="00CA34E8"/>
    <w:rsid w:val="00CD05B2"/>
    <w:rsid w:val="00E95294"/>
    <w:rsid w:val="00EA6A6B"/>
    <w:rsid w:val="00EC15C3"/>
    <w:rsid w:val="00F60989"/>
    <w:rsid w:val="00F65B82"/>
    <w:rsid w:val="00FA2E6B"/>
    <w:rsid w:val="00FB19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720CC-1698-4A2C-A71C-C8FB5201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32C4"/>
    <w:pPr>
      <w:widowControl w:val="0"/>
      <w:suppressAutoHyphens/>
      <w:spacing w:after="200" w:line="276" w:lineRule="auto"/>
      <w:textAlignment w:val="baseline"/>
    </w:pPr>
    <w:rPr>
      <w:color w:val="00000A"/>
      <w:sz w:val="22"/>
      <w:szCs w:val="22"/>
      <w:lang w:eastAsia="en-US"/>
    </w:rPr>
  </w:style>
  <w:style w:type="paragraph" w:styleId="Nagwek2">
    <w:name w:val="heading 2"/>
    <w:basedOn w:val="Normalny"/>
    <w:next w:val="Normalny"/>
    <w:link w:val="Nagwek2Znak2"/>
    <w:semiHidden/>
    <w:unhideWhenUsed/>
    <w:qFormat/>
    <w:rsid w:val="00CD05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link w:val="Nagwek5Znak"/>
    <w:rsid w:val="00064008"/>
    <w:pPr>
      <w:keepNext/>
      <w:keepLines/>
      <w:widowControl/>
      <w:spacing w:before="200" w:after="0" w:line="240" w:lineRule="auto"/>
      <w:textAlignment w:val="auto"/>
      <w:outlineLvl w:val="4"/>
    </w:pPr>
    <w:rPr>
      <w:rFonts w:ascii="Cambria" w:eastAsia="Times New Roman" w:hAnsi="Cambria" w:cs="Cambria"/>
      <w:color w:val="243F60"/>
      <w:sz w:val="20"/>
      <w:szCs w:val="20"/>
      <w:lang w:eastAsia="zh-CN"/>
    </w:rPr>
  </w:style>
  <w:style w:type="paragraph" w:styleId="Nagwek6">
    <w:name w:val="heading 6"/>
    <w:basedOn w:val="Normalny"/>
    <w:link w:val="Nagwek6Znak"/>
    <w:rsid w:val="00064008"/>
    <w:pPr>
      <w:keepNext/>
      <w:keepLines/>
      <w:widowControl/>
      <w:spacing w:before="200" w:after="0" w:line="240" w:lineRule="auto"/>
      <w:textAlignment w:val="auto"/>
      <w:outlineLvl w:val="5"/>
    </w:pPr>
    <w:rPr>
      <w:rFonts w:ascii="Cambria" w:eastAsia="Times New Roman" w:hAnsi="Cambria" w:cs="Cambria"/>
      <w:i/>
      <w:iCs/>
      <w:color w:val="243F60"/>
      <w:sz w:val="20"/>
      <w:szCs w:val="20"/>
      <w:lang w:eastAsia="zh-CN"/>
    </w:rPr>
  </w:style>
  <w:style w:type="paragraph" w:styleId="Nagwek7">
    <w:name w:val="heading 7"/>
    <w:basedOn w:val="Normalny"/>
    <w:link w:val="Nagwek7Znak"/>
    <w:rsid w:val="00064008"/>
    <w:pPr>
      <w:keepNext/>
      <w:keepLines/>
      <w:widowControl/>
      <w:spacing w:before="200" w:after="0" w:line="240" w:lineRule="auto"/>
      <w:textAlignment w:val="auto"/>
      <w:outlineLvl w:val="6"/>
    </w:pPr>
    <w:rPr>
      <w:rFonts w:ascii="Cambria" w:eastAsia="Times New Roman" w:hAnsi="Cambria" w:cs="Cambria"/>
      <w:i/>
      <w:iCs/>
      <w:color w:val="404040"/>
      <w:sz w:val="20"/>
      <w:szCs w:val="20"/>
      <w:lang w:eastAsia="zh-CN"/>
    </w:rPr>
  </w:style>
  <w:style w:type="paragraph" w:styleId="Nagwek8">
    <w:name w:val="heading 8"/>
    <w:basedOn w:val="Normalny"/>
    <w:link w:val="Nagwek8Znak"/>
    <w:rsid w:val="00064008"/>
    <w:pPr>
      <w:keepNext/>
      <w:keepLines/>
      <w:widowControl/>
      <w:spacing w:before="200" w:after="0" w:line="240" w:lineRule="auto"/>
      <w:textAlignment w:val="auto"/>
      <w:outlineLvl w:val="7"/>
    </w:pPr>
    <w:rPr>
      <w:rFonts w:ascii="Cambria" w:eastAsia="Times New Roman" w:hAnsi="Cambria" w:cs="Cambria"/>
      <w:color w:val="404040"/>
      <w:sz w:val="20"/>
      <w:szCs w:val="20"/>
      <w:lang w:eastAsia="zh-CN"/>
    </w:rPr>
  </w:style>
  <w:style w:type="paragraph" w:styleId="Nagwek9">
    <w:name w:val="heading 9"/>
    <w:basedOn w:val="Normalny"/>
    <w:link w:val="Nagwek9Znak"/>
    <w:rsid w:val="00064008"/>
    <w:pPr>
      <w:keepNext/>
      <w:keepLines/>
      <w:widowControl/>
      <w:spacing w:before="200" w:after="0" w:line="240" w:lineRule="auto"/>
      <w:textAlignment w:val="auto"/>
      <w:outlineLvl w:val="8"/>
    </w:pPr>
    <w:rPr>
      <w:rFonts w:ascii="Cambria" w:eastAsia="Times New Roman" w:hAnsi="Cambria" w:cs="Cambria"/>
      <w:i/>
      <w:iCs/>
      <w:color w:val="404040"/>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ataZnak">
    <w:name w:val="Data Znak"/>
    <w:basedOn w:val="Domylnaczcionkaakapitu"/>
    <w:qFormat/>
    <w:rsid w:val="009E189D"/>
    <w:rPr>
      <w:rFonts w:ascii="Georgia" w:hAnsi="Georgia"/>
      <w:sz w:val="18"/>
      <w:szCs w:val="18"/>
    </w:rPr>
  </w:style>
  <w:style w:type="character" w:styleId="Numerstrony">
    <w:name w:val="page number"/>
    <w:basedOn w:val="Domylnaczcionkaakapitu"/>
    <w:qFormat/>
    <w:rsid w:val="009E189D"/>
    <w:rPr>
      <w:sz w:val="16"/>
      <w:szCs w:val="16"/>
    </w:rPr>
  </w:style>
  <w:style w:type="character" w:customStyle="1" w:styleId="Nagwek1Znak">
    <w:name w:val="Nagłówek 1 Znak"/>
    <w:basedOn w:val="Domylnaczcionkaakapitu"/>
    <w:qFormat/>
    <w:rsid w:val="009E189D"/>
    <w:rPr>
      <w:rFonts w:ascii="Georgia" w:eastAsia="Calibri" w:hAnsi="Georgia" w:cs="Tahoma"/>
      <w:b/>
      <w:bCs/>
      <w:color w:val="006666"/>
      <w:sz w:val="20"/>
    </w:rPr>
  </w:style>
  <w:style w:type="character" w:customStyle="1" w:styleId="Nagwek2Znak">
    <w:name w:val="Nagłówek 2 Znak"/>
    <w:basedOn w:val="Domylnaczcionkaakapitu"/>
    <w:qFormat/>
    <w:rsid w:val="009E189D"/>
    <w:rPr>
      <w:rFonts w:ascii="Georgia" w:eastAsia="Calibri" w:hAnsi="Georgia" w:cs="Tahoma"/>
      <w:bCs/>
      <w:color w:val="006666"/>
      <w:sz w:val="18"/>
      <w:szCs w:val="18"/>
    </w:rPr>
  </w:style>
  <w:style w:type="character" w:customStyle="1" w:styleId="Nagwek3Znak">
    <w:name w:val="Nagłówek 3 Znak"/>
    <w:basedOn w:val="Domylnaczcionkaakapitu"/>
    <w:qFormat/>
    <w:rsid w:val="009E189D"/>
    <w:rPr>
      <w:rFonts w:ascii="Georgia" w:eastAsia="Calibri" w:hAnsi="Georgia" w:cs="Tahoma"/>
      <w:bCs/>
      <w:color w:val="006666"/>
      <w:sz w:val="16"/>
      <w:szCs w:val="18"/>
    </w:rPr>
  </w:style>
  <w:style w:type="character" w:customStyle="1" w:styleId="Internetlink">
    <w:name w:val="Internet link"/>
    <w:basedOn w:val="Domylnaczcionkaakapitu"/>
    <w:qFormat/>
    <w:rsid w:val="009E189D"/>
    <w:rPr>
      <w:color w:val="0000FF"/>
      <w:u w:val="single"/>
    </w:rPr>
  </w:style>
  <w:style w:type="character" w:customStyle="1" w:styleId="NagwekZnak">
    <w:name w:val="Nagłówek Znak"/>
    <w:basedOn w:val="Domylnaczcionkaakapitu"/>
    <w:qFormat/>
    <w:rsid w:val="009E189D"/>
    <w:rPr>
      <w:rFonts w:ascii="Georgia" w:hAnsi="Georgia"/>
      <w:sz w:val="18"/>
      <w:szCs w:val="18"/>
    </w:rPr>
  </w:style>
  <w:style w:type="character" w:customStyle="1" w:styleId="StopkaZnak">
    <w:name w:val="Stopka Znak"/>
    <w:basedOn w:val="Domylnaczcionkaakapitu"/>
    <w:qFormat/>
    <w:rsid w:val="009E189D"/>
    <w:rPr>
      <w:rFonts w:ascii="Georgia" w:hAnsi="Georgia"/>
      <w:color w:val="006666"/>
      <w:sz w:val="16"/>
      <w:szCs w:val="16"/>
    </w:rPr>
  </w:style>
  <w:style w:type="character" w:customStyle="1" w:styleId="TekstdymkaZnak">
    <w:name w:val="Tekst dymka Znak"/>
    <w:basedOn w:val="Domylnaczcionkaakapitu"/>
    <w:qFormat/>
    <w:rsid w:val="009E189D"/>
    <w:rPr>
      <w:rFonts w:ascii="Tahoma" w:hAnsi="Tahoma" w:cs="Tahoma"/>
      <w:sz w:val="16"/>
      <w:szCs w:val="16"/>
    </w:rPr>
  </w:style>
  <w:style w:type="character" w:customStyle="1" w:styleId="TekstprzypisudolnegoZnak">
    <w:name w:val="Tekst przypisu dolnego Znak"/>
    <w:basedOn w:val="Domylnaczcionkaakapitu"/>
    <w:qFormat/>
    <w:rsid w:val="009E189D"/>
    <w:rPr>
      <w:rFonts w:ascii="Georgia" w:eastAsia="Times New Roman" w:hAnsi="Georgia" w:cs="Tahoma"/>
      <w:color w:val="000000"/>
      <w:sz w:val="14"/>
      <w:szCs w:val="20"/>
      <w:lang w:eastAsia="ar-SA"/>
    </w:rPr>
  </w:style>
  <w:style w:type="character" w:styleId="Odwoanieprzypisudolnego">
    <w:name w:val="footnote reference"/>
    <w:qFormat/>
    <w:rsid w:val="009E189D"/>
    <w:rPr>
      <w:vertAlign w:val="superscript"/>
    </w:rPr>
  </w:style>
  <w:style w:type="character" w:customStyle="1" w:styleId="TytuZnak">
    <w:name w:val="Tytuł Znak"/>
    <w:basedOn w:val="Domylnaczcionkaakapitu"/>
    <w:qFormat/>
    <w:rsid w:val="009E189D"/>
    <w:rPr>
      <w:rFonts w:ascii="Georgia" w:eastAsia="Times New Roman" w:hAnsi="Georgia" w:cs="Times New Roman"/>
      <w:color w:val="006666"/>
      <w:spacing w:val="5"/>
      <w:sz w:val="48"/>
      <w:szCs w:val="52"/>
    </w:rPr>
  </w:style>
  <w:style w:type="character" w:styleId="UyteHipercze">
    <w:name w:val="FollowedHyperlink"/>
    <w:basedOn w:val="Domylnaczcionkaakapitu"/>
    <w:qFormat/>
    <w:rsid w:val="009E189D"/>
    <w:rPr>
      <w:color w:val="800080"/>
      <w:u w:val="single"/>
    </w:rPr>
  </w:style>
  <w:style w:type="character" w:customStyle="1" w:styleId="Nagwek4Znak">
    <w:name w:val="Nagłówek 4 Znak"/>
    <w:basedOn w:val="Domylnaczcionkaakapitu"/>
    <w:qFormat/>
    <w:rsid w:val="009E189D"/>
    <w:rPr>
      <w:rFonts w:ascii="Georgia" w:eastAsia="Calibri" w:hAnsi="Georgia" w:cs="Tahoma"/>
      <w:bCs/>
      <w:iCs/>
      <w:sz w:val="18"/>
      <w:szCs w:val="18"/>
    </w:rPr>
  </w:style>
  <w:style w:type="character" w:styleId="Pogrubienie">
    <w:name w:val="Strong"/>
    <w:basedOn w:val="Domylnaczcionkaakapitu"/>
    <w:qFormat/>
    <w:rsid w:val="009E189D"/>
    <w:rPr>
      <w:b/>
      <w:bCs/>
    </w:rPr>
  </w:style>
  <w:style w:type="character" w:customStyle="1" w:styleId="ListLabel1">
    <w:name w:val="ListLabel 1"/>
    <w:qFormat/>
    <w:rsid w:val="009E189D"/>
    <w:rPr>
      <w:b/>
      <w:sz w:val="20"/>
    </w:rPr>
  </w:style>
  <w:style w:type="character" w:customStyle="1" w:styleId="ListLabel2">
    <w:name w:val="ListLabel 2"/>
    <w:qFormat/>
    <w:rsid w:val="009E189D"/>
    <w:rPr>
      <w:rFonts w:cs="Courier New"/>
    </w:rPr>
  </w:style>
  <w:style w:type="character" w:customStyle="1" w:styleId="NagwekZnak1">
    <w:name w:val="Nagłówek Znak1"/>
    <w:basedOn w:val="Domylnaczcionkaakapitu"/>
    <w:link w:val="Nagwek1"/>
    <w:uiPriority w:val="99"/>
    <w:semiHidden/>
    <w:qFormat/>
    <w:rsid w:val="009E189D"/>
  </w:style>
  <w:style w:type="character" w:customStyle="1" w:styleId="StopkaZnak1">
    <w:name w:val="Stopka Znak1"/>
    <w:basedOn w:val="Domylnaczcionkaakapitu"/>
    <w:link w:val="Stopka"/>
    <w:uiPriority w:val="99"/>
    <w:semiHidden/>
    <w:qFormat/>
    <w:rsid w:val="009E189D"/>
  </w:style>
  <w:style w:type="character" w:customStyle="1" w:styleId="Nagwek1Znak1">
    <w:name w:val="Nagłówek 1 Znak1"/>
    <w:basedOn w:val="Domylnaczcionkaakapitu"/>
    <w:link w:val="Nagwek11"/>
    <w:qFormat/>
    <w:rsid w:val="0059454D"/>
    <w:rPr>
      <w:rFonts w:ascii="Tahoma" w:eastAsia="Times New Roman" w:hAnsi="Tahoma"/>
      <w:b/>
      <w:bCs/>
      <w:color w:val="1F497D"/>
      <w:sz w:val="16"/>
      <w:szCs w:val="16"/>
      <w:lang w:eastAsia="zh-CN"/>
    </w:rPr>
  </w:style>
  <w:style w:type="character" w:customStyle="1" w:styleId="WW8Num1z0">
    <w:name w:val="WW8Num1z0"/>
    <w:qFormat/>
    <w:rsid w:val="00623348"/>
  </w:style>
  <w:style w:type="character" w:customStyle="1" w:styleId="Nagwek2Znak1">
    <w:name w:val="Nagłówek 2 Znak1"/>
    <w:basedOn w:val="Domylnaczcionkaakapitu"/>
    <w:link w:val="Nagwek21"/>
    <w:qFormat/>
    <w:rsid w:val="00064008"/>
    <w:rPr>
      <w:rFonts w:ascii="Tahoma" w:eastAsia="Times New Roman" w:hAnsi="Tahoma"/>
      <w:b/>
      <w:bCs/>
      <w:color w:val="1F497D"/>
      <w:lang w:eastAsia="zh-CN"/>
    </w:rPr>
  </w:style>
  <w:style w:type="character" w:customStyle="1" w:styleId="Nagwek3Znak1">
    <w:name w:val="Nagłówek 3 Znak1"/>
    <w:basedOn w:val="Domylnaczcionkaakapitu"/>
    <w:link w:val="Nagwek31"/>
    <w:qFormat/>
    <w:rsid w:val="00064008"/>
    <w:rPr>
      <w:rFonts w:ascii="Cambria" w:eastAsia="Times New Roman" w:hAnsi="Cambria" w:cs="Cambria"/>
      <w:b/>
      <w:bCs/>
      <w:color w:val="4F81BD"/>
      <w:lang w:eastAsia="zh-CN"/>
    </w:rPr>
  </w:style>
  <w:style w:type="character" w:customStyle="1" w:styleId="Nagwek4Znak1">
    <w:name w:val="Nagłówek 4 Znak1"/>
    <w:basedOn w:val="Domylnaczcionkaakapitu"/>
    <w:link w:val="Nagwek41"/>
    <w:qFormat/>
    <w:rsid w:val="00064008"/>
    <w:rPr>
      <w:rFonts w:ascii="Cambria" w:eastAsia="Times New Roman" w:hAnsi="Cambria" w:cs="Cambria"/>
      <w:b/>
      <w:bCs/>
      <w:i/>
      <w:iCs/>
      <w:color w:val="4F81BD"/>
      <w:lang w:eastAsia="zh-CN"/>
    </w:rPr>
  </w:style>
  <w:style w:type="character" w:customStyle="1" w:styleId="Nagwek5Znak">
    <w:name w:val="Nagłówek 5 Znak"/>
    <w:basedOn w:val="Domylnaczcionkaakapitu"/>
    <w:link w:val="Nagwek5"/>
    <w:qFormat/>
    <w:rsid w:val="00064008"/>
    <w:rPr>
      <w:rFonts w:ascii="Cambria" w:eastAsia="Times New Roman" w:hAnsi="Cambria" w:cs="Cambria"/>
      <w:color w:val="243F60"/>
      <w:lang w:eastAsia="zh-CN"/>
    </w:rPr>
  </w:style>
  <w:style w:type="character" w:customStyle="1" w:styleId="Nagwek6Znak">
    <w:name w:val="Nagłówek 6 Znak"/>
    <w:basedOn w:val="Domylnaczcionkaakapitu"/>
    <w:link w:val="Nagwek6"/>
    <w:qFormat/>
    <w:rsid w:val="00064008"/>
    <w:rPr>
      <w:rFonts w:ascii="Cambria" w:eastAsia="Times New Roman" w:hAnsi="Cambria" w:cs="Cambria"/>
      <w:i/>
      <w:iCs/>
      <w:color w:val="243F60"/>
      <w:lang w:eastAsia="zh-CN"/>
    </w:rPr>
  </w:style>
  <w:style w:type="character" w:customStyle="1" w:styleId="Nagwek7Znak">
    <w:name w:val="Nagłówek 7 Znak"/>
    <w:basedOn w:val="Domylnaczcionkaakapitu"/>
    <w:link w:val="Nagwek7"/>
    <w:qFormat/>
    <w:rsid w:val="00064008"/>
    <w:rPr>
      <w:rFonts w:ascii="Cambria" w:eastAsia="Times New Roman" w:hAnsi="Cambria" w:cs="Cambria"/>
      <w:i/>
      <w:iCs/>
      <w:color w:val="404040"/>
      <w:lang w:eastAsia="zh-CN"/>
    </w:rPr>
  </w:style>
  <w:style w:type="character" w:customStyle="1" w:styleId="Nagwek8Znak">
    <w:name w:val="Nagłówek 8 Znak"/>
    <w:basedOn w:val="Domylnaczcionkaakapitu"/>
    <w:link w:val="Nagwek8"/>
    <w:qFormat/>
    <w:rsid w:val="00064008"/>
    <w:rPr>
      <w:rFonts w:ascii="Cambria" w:eastAsia="Times New Roman" w:hAnsi="Cambria" w:cs="Cambria"/>
      <w:color w:val="404040"/>
      <w:lang w:eastAsia="zh-CN"/>
    </w:rPr>
  </w:style>
  <w:style w:type="character" w:customStyle="1" w:styleId="Nagwek9Znak">
    <w:name w:val="Nagłówek 9 Znak"/>
    <w:basedOn w:val="Domylnaczcionkaakapitu"/>
    <w:link w:val="Nagwek9"/>
    <w:qFormat/>
    <w:rsid w:val="00064008"/>
    <w:rPr>
      <w:rFonts w:ascii="Cambria" w:eastAsia="Times New Roman" w:hAnsi="Cambria" w:cs="Cambria"/>
      <w:i/>
      <w:iCs/>
      <w:color w:val="404040"/>
      <w:lang w:eastAsia="zh-CN"/>
    </w:rPr>
  </w:style>
  <w:style w:type="character" w:customStyle="1" w:styleId="WW8Num1z1">
    <w:name w:val="WW8Num1z1"/>
    <w:qFormat/>
    <w:rsid w:val="00064008"/>
  </w:style>
  <w:style w:type="character" w:customStyle="1" w:styleId="WW8Num1z2">
    <w:name w:val="WW8Num1z2"/>
    <w:qFormat/>
    <w:rsid w:val="00064008"/>
  </w:style>
  <w:style w:type="character" w:customStyle="1" w:styleId="WW8Num1z3">
    <w:name w:val="WW8Num1z3"/>
    <w:qFormat/>
    <w:rsid w:val="00064008"/>
  </w:style>
  <w:style w:type="character" w:customStyle="1" w:styleId="WW8Num1z4">
    <w:name w:val="WW8Num1z4"/>
    <w:qFormat/>
    <w:rsid w:val="00064008"/>
  </w:style>
  <w:style w:type="character" w:customStyle="1" w:styleId="WW8Num1z5">
    <w:name w:val="WW8Num1z5"/>
    <w:qFormat/>
    <w:rsid w:val="00064008"/>
  </w:style>
  <w:style w:type="character" w:customStyle="1" w:styleId="WW8Num1z6">
    <w:name w:val="WW8Num1z6"/>
    <w:qFormat/>
    <w:rsid w:val="00064008"/>
  </w:style>
  <w:style w:type="character" w:customStyle="1" w:styleId="WW8Num1z7">
    <w:name w:val="WW8Num1z7"/>
    <w:qFormat/>
    <w:rsid w:val="00064008"/>
  </w:style>
  <w:style w:type="character" w:customStyle="1" w:styleId="WW8Num1z8">
    <w:name w:val="WW8Num1z8"/>
    <w:qFormat/>
    <w:rsid w:val="00064008"/>
  </w:style>
  <w:style w:type="character" w:customStyle="1" w:styleId="WW8Num2z0">
    <w:name w:val="WW8Num2z0"/>
    <w:qFormat/>
    <w:rsid w:val="00064008"/>
    <w:rPr>
      <w:rFonts w:ascii="Calibri" w:hAnsi="Calibri" w:cs="Arial"/>
      <w:b/>
      <w:sz w:val="22"/>
      <w:szCs w:val="22"/>
    </w:rPr>
  </w:style>
  <w:style w:type="character" w:customStyle="1" w:styleId="WW8Num2z2">
    <w:name w:val="WW8Num2z2"/>
    <w:qFormat/>
    <w:rsid w:val="00064008"/>
    <w:rPr>
      <w:rFonts w:ascii="Tahoma" w:hAnsi="Tahoma" w:cs="Symbol"/>
      <w:b/>
    </w:rPr>
  </w:style>
  <w:style w:type="character" w:customStyle="1" w:styleId="WW8Num2z3">
    <w:name w:val="WW8Num2z3"/>
    <w:qFormat/>
    <w:rsid w:val="00064008"/>
  </w:style>
  <w:style w:type="character" w:customStyle="1" w:styleId="WW8Num2z4">
    <w:name w:val="WW8Num2z4"/>
    <w:qFormat/>
    <w:rsid w:val="00064008"/>
  </w:style>
  <w:style w:type="character" w:customStyle="1" w:styleId="WW8Num2z5">
    <w:name w:val="WW8Num2z5"/>
    <w:qFormat/>
    <w:rsid w:val="00064008"/>
  </w:style>
  <w:style w:type="character" w:customStyle="1" w:styleId="WW8Num2z6">
    <w:name w:val="WW8Num2z6"/>
    <w:qFormat/>
    <w:rsid w:val="00064008"/>
  </w:style>
  <w:style w:type="character" w:customStyle="1" w:styleId="WW8Num2z7">
    <w:name w:val="WW8Num2z7"/>
    <w:qFormat/>
    <w:rsid w:val="00064008"/>
  </w:style>
  <w:style w:type="character" w:customStyle="1" w:styleId="WW8Num2z8">
    <w:name w:val="WW8Num2z8"/>
    <w:qFormat/>
    <w:rsid w:val="00064008"/>
  </w:style>
  <w:style w:type="character" w:customStyle="1" w:styleId="WW8Num3z0">
    <w:name w:val="WW8Num3z0"/>
    <w:qFormat/>
    <w:rsid w:val="00064008"/>
    <w:rPr>
      <w:rFonts w:ascii="Arial" w:hAnsi="Arial" w:cs="Arial"/>
      <w:sz w:val="18"/>
      <w:szCs w:val="18"/>
    </w:rPr>
  </w:style>
  <w:style w:type="character" w:customStyle="1" w:styleId="WW8Num3z1">
    <w:name w:val="WW8Num3z1"/>
    <w:qFormat/>
    <w:rsid w:val="00064008"/>
  </w:style>
  <w:style w:type="character" w:customStyle="1" w:styleId="WW8Num3z2">
    <w:name w:val="WW8Num3z2"/>
    <w:qFormat/>
    <w:rsid w:val="00064008"/>
  </w:style>
  <w:style w:type="character" w:customStyle="1" w:styleId="WW8Num3z3">
    <w:name w:val="WW8Num3z3"/>
    <w:qFormat/>
    <w:rsid w:val="00064008"/>
  </w:style>
  <w:style w:type="character" w:customStyle="1" w:styleId="WW8Num3z4">
    <w:name w:val="WW8Num3z4"/>
    <w:qFormat/>
    <w:rsid w:val="00064008"/>
  </w:style>
  <w:style w:type="character" w:customStyle="1" w:styleId="WW8Num3z5">
    <w:name w:val="WW8Num3z5"/>
    <w:qFormat/>
    <w:rsid w:val="00064008"/>
  </w:style>
  <w:style w:type="character" w:customStyle="1" w:styleId="WW8Num3z6">
    <w:name w:val="WW8Num3z6"/>
    <w:qFormat/>
    <w:rsid w:val="00064008"/>
  </w:style>
  <w:style w:type="character" w:customStyle="1" w:styleId="WW8Num3z7">
    <w:name w:val="WW8Num3z7"/>
    <w:qFormat/>
    <w:rsid w:val="00064008"/>
  </w:style>
  <w:style w:type="character" w:customStyle="1" w:styleId="WW8Num3z8">
    <w:name w:val="WW8Num3z8"/>
    <w:qFormat/>
    <w:rsid w:val="00064008"/>
  </w:style>
  <w:style w:type="character" w:customStyle="1" w:styleId="WW8Num4z0">
    <w:name w:val="WW8Num4z0"/>
    <w:qFormat/>
    <w:rsid w:val="00064008"/>
    <w:rPr>
      <w:rFonts w:ascii="Calibri" w:hAnsi="Calibri" w:cs="Arial"/>
      <w:sz w:val="22"/>
      <w:szCs w:val="22"/>
    </w:rPr>
  </w:style>
  <w:style w:type="character" w:customStyle="1" w:styleId="WW8Num5z0">
    <w:name w:val="WW8Num5z0"/>
    <w:qFormat/>
    <w:rsid w:val="00064008"/>
    <w:rPr>
      <w:rFonts w:ascii="Symbol" w:hAnsi="Symbol" w:cs="Symbol"/>
    </w:rPr>
  </w:style>
  <w:style w:type="character" w:customStyle="1" w:styleId="WW8Num6z0">
    <w:name w:val="WW8Num6z0"/>
    <w:qFormat/>
    <w:rsid w:val="00064008"/>
    <w:rPr>
      <w:rFonts w:ascii="Calibri" w:hAnsi="Calibri" w:cs="Arial"/>
      <w:sz w:val="18"/>
      <w:szCs w:val="18"/>
    </w:rPr>
  </w:style>
  <w:style w:type="character" w:customStyle="1" w:styleId="WW8Num7z0">
    <w:name w:val="WW8Num7z0"/>
    <w:qFormat/>
    <w:rsid w:val="00064008"/>
    <w:rPr>
      <w:rFonts w:ascii="Symbol" w:hAnsi="Symbol" w:cs="Symbol"/>
    </w:rPr>
  </w:style>
  <w:style w:type="character" w:customStyle="1" w:styleId="WW8Num8z0">
    <w:name w:val="WW8Num8z0"/>
    <w:qFormat/>
    <w:rsid w:val="00064008"/>
    <w:rPr>
      <w:rFonts w:ascii="Arial" w:hAnsi="Arial" w:cs="Arial"/>
      <w:b/>
      <w:bCs/>
      <w:color w:val="1F497D"/>
      <w:sz w:val="18"/>
      <w:szCs w:val="18"/>
      <w:lang w:val="pl-PL" w:bidi="pl-PL"/>
    </w:rPr>
  </w:style>
  <w:style w:type="character" w:customStyle="1" w:styleId="WW8Num8z1">
    <w:name w:val="WW8Num8z1"/>
    <w:qFormat/>
    <w:rsid w:val="00064008"/>
  </w:style>
  <w:style w:type="character" w:customStyle="1" w:styleId="WW8Num9z0">
    <w:name w:val="WW8Num9z0"/>
    <w:qFormat/>
    <w:rsid w:val="00064008"/>
    <w:rPr>
      <w:rFonts w:ascii="Calibri" w:eastAsia="Calibri" w:hAnsi="Calibri" w:cs="Arial"/>
      <w:sz w:val="22"/>
      <w:szCs w:val="22"/>
    </w:rPr>
  </w:style>
  <w:style w:type="character" w:customStyle="1" w:styleId="WW8Num10z0">
    <w:name w:val="WW8Num10z0"/>
    <w:qFormat/>
    <w:rsid w:val="00064008"/>
    <w:rPr>
      <w:rFonts w:ascii="Symbol" w:hAnsi="Symbol" w:cs="Symbol"/>
      <w:sz w:val="22"/>
      <w:szCs w:val="22"/>
    </w:rPr>
  </w:style>
  <w:style w:type="character" w:customStyle="1" w:styleId="WW8Num11z0">
    <w:name w:val="WW8Num11z0"/>
    <w:qFormat/>
    <w:rsid w:val="00064008"/>
    <w:rPr>
      <w:rFonts w:ascii="Calibri" w:hAnsi="Calibri" w:cs="Arial"/>
      <w:sz w:val="22"/>
      <w:szCs w:val="22"/>
    </w:rPr>
  </w:style>
  <w:style w:type="character" w:customStyle="1" w:styleId="WW8Num12z0">
    <w:name w:val="WW8Num12z0"/>
    <w:qFormat/>
    <w:rsid w:val="00064008"/>
    <w:rPr>
      <w:rFonts w:ascii="Calibri" w:hAnsi="Calibri" w:cs="Arial"/>
      <w:sz w:val="20"/>
      <w:szCs w:val="20"/>
    </w:rPr>
  </w:style>
  <w:style w:type="character" w:customStyle="1" w:styleId="WW8Num12z1">
    <w:name w:val="WW8Num12z1"/>
    <w:qFormat/>
    <w:rsid w:val="00064008"/>
  </w:style>
  <w:style w:type="character" w:customStyle="1" w:styleId="WW8Num12z2">
    <w:name w:val="WW8Num12z2"/>
    <w:qFormat/>
    <w:rsid w:val="00064008"/>
  </w:style>
  <w:style w:type="character" w:customStyle="1" w:styleId="WW8Num12z3">
    <w:name w:val="WW8Num12z3"/>
    <w:qFormat/>
    <w:rsid w:val="00064008"/>
  </w:style>
  <w:style w:type="character" w:customStyle="1" w:styleId="WW8Num12z4">
    <w:name w:val="WW8Num12z4"/>
    <w:qFormat/>
    <w:rsid w:val="00064008"/>
  </w:style>
  <w:style w:type="character" w:customStyle="1" w:styleId="WW8Num12z5">
    <w:name w:val="WW8Num12z5"/>
    <w:qFormat/>
    <w:rsid w:val="00064008"/>
  </w:style>
  <w:style w:type="character" w:customStyle="1" w:styleId="WW8Num12z6">
    <w:name w:val="WW8Num12z6"/>
    <w:qFormat/>
    <w:rsid w:val="00064008"/>
  </w:style>
  <w:style w:type="character" w:customStyle="1" w:styleId="WW8Num12z7">
    <w:name w:val="WW8Num12z7"/>
    <w:qFormat/>
    <w:rsid w:val="00064008"/>
  </w:style>
  <w:style w:type="character" w:customStyle="1" w:styleId="WW8Num12z8">
    <w:name w:val="WW8Num12z8"/>
    <w:qFormat/>
    <w:rsid w:val="00064008"/>
  </w:style>
  <w:style w:type="character" w:customStyle="1" w:styleId="WW8Num13z0">
    <w:name w:val="WW8Num13z0"/>
    <w:qFormat/>
    <w:rsid w:val="00064008"/>
  </w:style>
  <w:style w:type="character" w:customStyle="1" w:styleId="WW8Num13z1">
    <w:name w:val="WW8Num13z1"/>
    <w:qFormat/>
    <w:rsid w:val="00064008"/>
  </w:style>
  <w:style w:type="character" w:customStyle="1" w:styleId="WW8Num13z2">
    <w:name w:val="WW8Num13z2"/>
    <w:qFormat/>
    <w:rsid w:val="00064008"/>
  </w:style>
  <w:style w:type="character" w:customStyle="1" w:styleId="WW8Num13z3">
    <w:name w:val="WW8Num13z3"/>
    <w:qFormat/>
    <w:rsid w:val="00064008"/>
  </w:style>
  <w:style w:type="character" w:customStyle="1" w:styleId="WW8Num13z4">
    <w:name w:val="WW8Num13z4"/>
    <w:qFormat/>
    <w:rsid w:val="00064008"/>
  </w:style>
  <w:style w:type="character" w:customStyle="1" w:styleId="WW8Num13z5">
    <w:name w:val="WW8Num13z5"/>
    <w:qFormat/>
    <w:rsid w:val="00064008"/>
  </w:style>
  <w:style w:type="character" w:customStyle="1" w:styleId="WW8Num13z6">
    <w:name w:val="WW8Num13z6"/>
    <w:qFormat/>
    <w:rsid w:val="00064008"/>
  </w:style>
  <w:style w:type="character" w:customStyle="1" w:styleId="WW8Num13z7">
    <w:name w:val="WW8Num13z7"/>
    <w:qFormat/>
    <w:rsid w:val="00064008"/>
  </w:style>
  <w:style w:type="character" w:customStyle="1" w:styleId="WW8Num13z8">
    <w:name w:val="WW8Num13z8"/>
    <w:qFormat/>
    <w:rsid w:val="00064008"/>
  </w:style>
  <w:style w:type="character" w:customStyle="1" w:styleId="WW8Num14z0">
    <w:name w:val="WW8Num14z0"/>
    <w:qFormat/>
    <w:rsid w:val="00064008"/>
    <w:rPr>
      <w:rFonts w:ascii="Symbol" w:hAnsi="Symbol" w:cs="OpenSymbol;Arial Unicode MS"/>
    </w:rPr>
  </w:style>
  <w:style w:type="character" w:customStyle="1" w:styleId="WW8Num14z1">
    <w:name w:val="WW8Num14z1"/>
    <w:qFormat/>
    <w:rsid w:val="00064008"/>
    <w:rPr>
      <w:rFonts w:ascii="OpenSymbol;Arial Unicode MS" w:hAnsi="OpenSymbol;Arial Unicode MS" w:cs="OpenSymbol;Arial Unicode MS"/>
    </w:rPr>
  </w:style>
  <w:style w:type="character" w:customStyle="1" w:styleId="WW8Num15z0">
    <w:name w:val="WW8Num15z0"/>
    <w:qFormat/>
    <w:rsid w:val="00064008"/>
    <w:rPr>
      <w:rFonts w:cs="Arial"/>
    </w:rPr>
  </w:style>
  <w:style w:type="character" w:customStyle="1" w:styleId="WW8Num15z1">
    <w:name w:val="WW8Num15z1"/>
    <w:qFormat/>
    <w:rsid w:val="00064008"/>
  </w:style>
  <w:style w:type="character" w:customStyle="1" w:styleId="WW8Num15z2">
    <w:name w:val="WW8Num15z2"/>
    <w:qFormat/>
    <w:rsid w:val="00064008"/>
  </w:style>
  <w:style w:type="character" w:customStyle="1" w:styleId="WW8Num15z3">
    <w:name w:val="WW8Num15z3"/>
    <w:qFormat/>
    <w:rsid w:val="00064008"/>
  </w:style>
  <w:style w:type="character" w:customStyle="1" w:styleId="WW8Num15z4">
    <w:name w:val="WW8Num15z4"/>
    <w:qFormat/>
    <w:rsid w:val="00064008"/>
  </w:style>
  <w:style w:type="character" w:customStyle="1" w:styleId="WW8Num15z5">
    <w:name w:val="WW8Num15z5"/>
    <w:qFormat/>
    <w:rsid w:val="00064008"/>
  </w:style>
  <w:style w:type="character" w:customStyle="1" w:styleId="WW8Num15z6">
    <w:name w:val="WW8Num15z6"/>
    <w:qFormat/>
    <w:rsid w:val="00064008"/>
  </w:style>
  <w:style w:type="character" w:customStyle="1" w:styleId="WW8Num15z7">
    <w:name w:val="WW8Num15z7"/>
    <w:qFormat/>
    <w:rsid w:val="00064008"/>
  </w:style>
  <w:style w:type="character" w:customStyle="1" w:styleId="WW8Num15z8">
    <w:name w:val="WW8Num15z8"/>
    <w:qFormat/>
    <w:rsid w:val="00064008"/>
  </w:style>
  <w:style w:type="character" w:customStyle="1" w:styleId="WW8Num16z0">
    <w:name w:val="WW8Num16z0"/>
    <w:qFormat/>
    <w:rsid w:val="00064008"/>
    <w:rPr>
      <w:rFonts w:ascii="Symbol" w:hAnsi="Symbol" w:cs="Symbol"/>
      <w:color w:val="000000"/>
      <w:sz w:val="20"/>
      <w:szCs w:val="20"/>
    </w:rPr>
  </w:style>
  <w:style w:type="character" w:customStyle="1" w:styleId="WW8Num16z1">
    <w:name w:val="WW8Num16z1"/>
    <w:qFormat/>
    <w:rsid w:val="00064008"/>
    <w:rPr>
      <w:rFonts w:ascii="Courier New" w:hAnsi="Courier New" w:cs="Courier New"/>
    </w:rPr>
  </w:style>
  <w:style w:type="character" w:customStyle="1" w:styleId="WW8Num16z2">
    <w:name w:val="WW8Num16z2"/>
    <w:qFormat/>
    <w:rsid w:val="00064008"/>
    <w:rPr>
      <w:rFonts w:ascii="Wingdings" w:hAnsi="Wingdings" w:cs="Courier New"/>
    </w:rPr>
  </w:style>
  <w:style w:type="character" w:customStyle="1" w:styleId="WW8Num16z3">
    <w:name w:val="WW8Num16z3"/>
    <w:qFormat/>
    <w:rsid w:val="00064008"/>
    <w:rPr>
      <w:rFonts w:ascii="Symbol" w:hAnsi="Symbol" w:cs="Symbol"/>
    </w:rPr>
  </w:style>
  <w:style w:type="character" w:customStyle="1" w:styleId="WW8Num17z0">
    <w:name w:val="WW8Num17z0"/>
    <w:qFormat/>
    <w:rsid w:val="00064008"/>
    <w:rPr>
      <w:rFonts w:ascii="Arial" w:hAnsi="Arial" w:cs="Arial"/>
      <w:sz w:val="20"/>
      <w:szCs w:val="20"/>
    </w:rPr>
  </w:style>
  <w:style w:type="character" w:customStyle="1" w:styleId="WW8Num17z1">
    <w:name w:val="WW8Num17z1"/>
    <w:qFormat/>
    <w:rsid w:val="00064008"/>
  </w:style>
  <w:style w:type="character" w:customStyle="1" w:styleId="WW8Num17z2">
    <w:name w:val="WW8Num17z2"/>
    <w:qFormat/>
    <w:rsid w:val="00064008"/>
  </w:style>
  <w:style w:type="character" w:customStyle="1" w:styleId="WW8Num17z3">
    <w:name w:val="WW8Num17z3"/>
    <w:qFormat/>
    <w:rsid w:val="00064008"/>
  </w:style>
  <w:style w:type="character" w:customStyle="1" w:styleId="WW8Num17z4">
    <w:name w:val="WW8Num17z4"/>
    <w:qFormat/>
    <w:rsid w:val="00064008"/>
  </w:style>
  <w:style w:type="character" w:customStyle="1" w:styleId="WW8Num17z5">
    <w:name w:val="WW8Num17z5"/>
    <w:qFormat/>
    <w:rsid w:val="00064008"/>
  </w:style>
  <w:style w:type="character" w:customStyle="1" w:styleId="WW8Num17z6">
    <w:name w:val="WW8Num17z6"/>
    <w:qFormat/>
    <w:rsid w:val="00064008"/>
  </w:style>
  <w:style w:type="character" w:customStyle="1" w:styleId="WW8Num17z7">
    <w:name w:val="WW8Num17z7"/>
    <w:qFormat/>
    <w:rsid w:val="00064008"/>
  </w:style>
  <w:style w:type="character" w:customStyle="1" w:styleId="WW8Num17z8">
    <w:name w:val="WW8Num17z8"/>
    <w:qFormat/>
    <w:rsid w:val="00064008"/>
  </w:style>
  <w:style w:type="character" w:customStyle="1" w:styleId="WW8Num18z0">
    <w:name w:val="WW8Num18z0"/>
    <w:qFormat/>
    <w:rsid w:val="00064008"/>
    <w:rPr>
      <w:rFonts w:ascii="Calibri" w:hAnsi="Calibri" w:cs="Arial"/>
      <w:sz w:val="22"/>
      <w:szCs w:val="22"/>
    </w:rPr>
  </w:style>
  <w:style w:type="character" w:customStyle="1" w:styleId="WW8Num18z1">
    <w:name w:val="WW8Num18z1"/>
    <w:qFormat/>
    <w:rsid w:val="00064008"/>
  </w:style>
  <w:style w:type="character" w:customStyle="1" w:styleId="WW8Num18z2">
    <w:name w:val="WW8Num18z2"/>
    <w:qFormat/>
    <w:rsid w:val="00064008"/>
  </w:style>
  <w:style w:type="character" w:customStyle="1" w:styleId="WW8Num18z3">
    <w:name w:val="WW8Num18z3"/>
    <w:qFormat/>
    <w:rsid w:val="00064008"/>
  </w:style>
  <w:style w:type="character" w:customStyle="1" w:styleId="WW8Num18z4">
    <w:name w:val="WW8Num18z4"/>
    <w:qFormat/>
    <w:rsid w:val="00064008"/>
  </w:style>
  <w:style w:type="character" w:customStyle="1" w:styleId="WW8Num18z5">
    <w:name w:val="WW8Num18z5"/>
    <w:qFormat/>
    <w:rsid w:val="00064008"/>
  </w:style>
  <w:style w:type="character" w:customStyle="1" w:styleId="WW8Num18z6">
    <w:name w:val="WW8Num18z6"/>
    <w:qFormat/>
    <w:rsid w:val="00064008"/>
  </w:style>
  <w:style w:type="character" w:customStyle="1" w:styleId="WW8Num18z7">
    <w:name w:val="WW8Num18z7"/>
    <w:qFormat/>
    <w:rsid w:val="00064008"/>
  </w:style>
  <w:style w:type="character" w:customStyle="1" w:styleId="WW8Num18z8">
    <w:name w:val="WW8Num18z8"/>
    <w:qFormat/>
    <w:rsid w:val="00064008"/>
  </w:style>
  <w:style w:type="character" w:customStyle="1" w:styleId="WW8Num19z0">
    <w:name w:val="WW8Num19z0"/>
    <w:qFormat/>
    <w:rsid w:val="00064008"/>
    <w:rPr>
      <w:rFonts w:ascii="Calibri" w:hAnsi="Calibri" w:cs="Arial"/>
      <w:sz w:val="22"/>
      <w:szCs w:val="22"/>
    </w:rPr>
  </w:style>
  <w:style w:type="character" w:customStyle="1" w:styleId="WW8Num19z1">
    <w:name w:val="WW8Num19z1"/>
    <w:qFormat/>
    <w:rsid w:val="00064008"/>
  </w:style>
  <w:style w:type="character" w:customStyle="1" w:styleId="WW8Num19z2">
    <w:name w:val="WW8Num19z2"/>
    <w:qFormat/>
    <w:rsid w:val="00064008"/>
  </w:style>
  <w:style w:type="character" w:customStyle="1" w:styleId="WW8Num19z3">
    <w:name w:val="WW8Num19z3"/>
    <w:qFormat/>
    <w:rsid w:val="00064008"/>
  </w:style>
  <w:style w:type="character" w:customStyle="1" w:styleId="WW8Num19z4">
    <w:name w:val="WW8Num19z4"/>
    <w:qFormat/>
    <w:rsid w:val="00064008"/>
  </w:style>
  <w:style w:type="character" w:customStyle="1" w:styleId="WW8Num19z5">
    <w:name w:val="WW8Num19z5"/>
    <w:qFormat/>
    <w:rsid w:val="00064008"/>
  </w:style>
  <w:style w:type="character" w:customStyle="1" w:styleId="WW8Num19z6">
    <w:name w:val="WW8Num19z6"/>
    <w:qFormat/>
    <w:rsid w:val="00064008"/>
  </w:style>
  <w:style w:type="character" w:customStyle="1" w:styleId="WW8Num19z7">
    <w:name w:val="WW8Num19z7"/>
    <w:qFormat/>
    <w:rsid w:val="00064008"/>
  </w:style>
  <w:style w:type="character" w:customStyle="1" w:styleId="WW8Num19z8">
    <w:name w:val="WW8Num19z8"/>
    <w:qFormat/>
    <w:rsid w:val="00064008"/>
  </w:style>
  <w:style w:type="character" w:customStyle="1" w:styleId="WW8Num14z2">
    <w:name w:val="WW8Num14z2"/>
    <w:qFormat/>
    <w:rsid w:val="00064008"/>
  </w:style>
  <w:style w:type="character" w:customStyle="1" w:styleId="WW8Num14z3">
    <w:name w:val="WW8Num14z3"/>
    <w:qFormat/>
    <w:rsid w:val="00064008"/>
  </w:style>
  <w:style w:type="character" w:customStyle="1" w:styleId="WW8Num14z4">
    <w:name w:val="WW8Num14z4"/>
    <w:qFormat/>
    <w:rsid w:val="00064008"/>
  </w:style>
  <w:style w:type="character" w:customStyle="1" w:styleId="WW8Num14z5">
    <w:name w:val="WW8Num14z5"/>
    <w:qFormat/>
    <w:rsid w:val="00064008"/>
  </w:style>
  <w:style w:type="character" w:customStyle="1" w:styleId="WW8Num14z6">
    <w:name w:val="WW8Num14z6"/>
    <w:qFormat/>
    <w:rsid w:val="00064008"/>
  </w:style>
  <w:style w:type="character" w:customStyle="1" w:styleId="WW8Num14z7">
    <w:name w:val="WW8Num14z7"/>
    <w:qFormat/>
    <w:rsid w:val="00064008"/>
  </w:style>
  <w:style w:type="character" w:customStyle="1" w:styleId="WW8Num14z8">
    <w:name w:val="WW8Num14z8"/>
    <w:qFormat/>
    <w:rsid w:val="00064008"/>
  </w:style>
  <w:style w:type="character" w:customStyle="1" w:styleId="WW8Num20z0">
    <w:name w:val="WW8Num20z0"/>
    <w:qFormat/>
    <w:rsid w:val="00064008"/>
    <w:rPr>
      <w:rFonts w:ascii="Calibri" w:hAnsi="Calibri" w:cs="Arial"/>
      <w:sz w:val="22"/>
      <w:szCs w:val="22"/>
    </w:rPr>
  </w:style>
  <w:style w:type="character" w:customStyle="1" w:styleId="WW8Num20z1">
    <w:name w:val="WW8Num20z1"/>
    <w:qFormat/>
    <w:rsid w:val="00064008"/>
  </w:style>
  <w:style w:type="character" w:customStyle="1" w:styleId="WW8Num20z2">
    <w:name w:val="WW8Num20z2"/>
    <w:qFormat/>
    <w:rsid w:val="00064008"/>
  </w:style>
  <w:style w:type="character" w:customStyle="1" w:styleId="WW8Num20z3">
    <w:name w:val="WW8Num20z3"/>
    <w:qFormat/>
    <w:rsid w:val="00064008"/>
  </w:style>
  <w:style w:type="character" w:customStyle="1" w:styleId="WW8Num20z4">
    <w:name w:val="WW8Num20z4"/>
    <w:qFormat/>
    <w:rsid w:val="00064008"/>
  </w:style>
  <w:style w:type="character" w:customStyle="1" w:styleId="WW8Num20z5">
    <w:name w:val="WW8Num20z5"/>
    <w:qFormat/>
    <w:rsid w:val="00064008"/>
  </w:style>
  <w:style w:type="character" w:customStyle="1" w:styleId="WW8Num20z6">
    <w:name w:val="WW8Num20z6"/>
    <w:qFormat/>
    <w:rsid w:val="00064008"/>
  </w:style>
  <w:style w:type="character" w:customStyle="1" w:styleId="WW8Num20z7">
    <w:name w:val="WW8Num20z7"/>
    <w:qFormat/>
    <w:rsid w:val="00064008"/>
  </w:style>
  <w:style w:type="character" w:customStyle="1" w:styleId="WW8Num20z8">
    <w:name w:val="WW8Num20z8"/>
    <w:qFormat/>
    <w:rsid w:val="00064008"/>
  </w:style>
  <w:style w:type="character" w:customStyle="1" w:styleId="WW8Num5z1">
    <w:name w:val="WW8Num5z1"/>
    <w:qFormat/>
    <w:rsid w:val="00064008"/>
  </w:style>
  <w:style w:type="character" w:customStyle="1" w:styleId="WW8Num5z2">
    <w:name w:val="WW8Num5z2"/>
    <w:qFormat/>
    <w:rsid w:val="00064008"/>
  </w:style>
  <w:style w:type="character" w:customStyle="1" w:styleId="WW8Num5z3">
    <w:name w:val="WW8Num5z3"/>
    <w:qFormat/>
    <w:rsid w:val="00064008"/>
  </w:style>
  <w:style w:type="character" w:customStyle="1" w:styleId="WW8Num5z4">
    <w:name w:val="WW8Num5z4"/>
    <w:qFormat/>
    <w:rsid w:val="00064008"/>
  </w:style>
  <w:style w:type="character" w:customStyle="1" w:styleId="WW8Num5z5">
    <w:name w:val="WW8Num5z5"/>
    <w:qFormat/>
    <w:rsid w:val="00064008"/>
  </w:style>
  <w:style w:type="character" w:customStyle="1" w:styleId="WW8Num5z6">
    <w:name w:val="WW8Num5z6"/>
    <w:qFormat/>
    <w:rsid w:val="00064008"/>
  </w:style>
  <w:style w:type="character" w:customStyle="1" w:styleId="WW8Num5z7">
    <w:name w:val="WW8Num5z7"/>
    <w:qFormat/>
    <w:rsid w:val="00064008"/>
  </w:style>
  <w:style w:type="character" w:customStyle="1" w:styleId="WW8Num5z8">
    <w:name w:val="WW8Num5z8"/>
    <w:qFormat/>
    <w:rsid w:val="00064008"/>
  </w:style>
  <w:style w:type="character" w:customStyle="1" w:styleId="WW8Num6z1">
    <w:name w:val="WW8Num6z1"/>
    <w:qFormat/>
    <w:rsid w:val="00064008"/>
    <w:rPr>
      <w:rFonts w:ascii="Courier New" w:hAnsi="Courier New" w:cs="Courier New"/>
    </w:rPr>
  </w:style>
  <w:style w:type="character" w:customStyle="1" w:styleId="WW8Num6z2">
    <w:name w:val="WW8Num6z2"/>
    <w:qFormat/>
    <w:rsid w:val="00064008"/>
    <w:rPr>
      <w:rFonts w:ascii="Wingdings" w:hAnsi="Wingdings" w:cs="Wingdings"/>
    </w:rPr>
  </w:style>
  <w:style w:type="character" w:customStyle="1" w:styleId="WW8Num7z1">
    <w:name w:val="WW8Num7z1"/>
    <w:qFormat/>
    <w:rsid w:val="00064008"/>
    <w:rPr>
      <w:rFonts w:ascii="Courier New" w:hAnsi="Courier New" w:cs="Courier New"/>
    </w:rPr>
  </w:style>
  <w:style w:type="character" w:customStyle="1" w:styleId="WW8Num7z2">
    <w:name w:val="WW8Num7z2"/>
    <w:qFormat/>
    <w:rsid w:val="00064008"/>
    <w:rPr>
      <w:rFonts w:ascii="Wingdings" w:hAnsi="Wingdings" w:cs="Wingdings"/>
    </w:rPr>
  </w:style>
  <w:style w:type="character" w:customStyle="1" w:styleId="WW8Num8z2">
    <w:name w:val="WW8Num8z2"/>
    <w:qFormat/>
    <w:rsid w:val="00064008"/>
  </w:style>
  <w:style w:type="character" w:customStyle="1" w:styleId="WW8Num8z3">
    <w:name w:val="WW8Num8z3"/>
    <w:qFormat/>
    <w:rsid w:val="00064008"/>
  </w:style>
  <w:style w:type="character" w:customStyle="1" w:styleId="WW8Num8z4">
    <w:name w:val="WW8Num8z4"/>
    <w:qFormat/>
    <w:rsid w:val="00064008"/>
  </w:style>
  <w:style w:type="character" w:customStyle="1" w:styleId="WW8Num8z5">
    <w:name w:val="WW8Num8z5"/>
    <w:qFormat/>
    <w:rsid w:val="00064008"/>
  </w:style>
  <w:style w:type="character" w:customStyle="1" w:styleId="WW8Num8z6">
    <w:name w:val="WW8Num8z6"/>
    <w:qFormat/>
    <w:rsid w:val="00064008"/>
  </w:style>
  <w:style w:type="character" w:customStyle="1" w:styleId="WW8Num8z7">
    <w:name w:val="WW8Num8z7"/>
    <w:qFormat/>
    <w:rsid w:val="00064008"/>
  </w:style>
  <w:style w:type="character" w:customStyle="1" w:styleId="WW8Num8z8">
    <w:name w:val="WW8Num8z8"/>
    <w:qFormat/>
    <w:rsid w:val="00064008"/>
  </w:style>
  <w:style w:type="character" w:customStyle="1" w:styleId="WW8Num21z0">
    <w:name w:val="WW8Num21z0"/>
    <w:qFormat/>
    <w:rsid w:val="00064008"/>
    <w:rPr>
      <w:rFonts w:ascii="Calibri" w:eastAsia="Calibri" w:hAnsi="Calibri" w:cs="Arial"/>
      <w:sz w:val="22"/>
      <w:szCs w:val="22"/>
    </w:rPr>
  </w:style>
  <w:style w:type="character" w:customStyle="1" w:styleId="WW8Num22z0">
    <w:name w:val="WW8Num22z0"/>
    <w:qFormat/>
    <w:rsid w:val="00064008"/>
    <w:rPr>
      <w:rFonts w:ascii="Symbol" w:hAnsi="Symbol" w:cs="Symbol"/>
      <w:sz w:val="22"/>
      <w:szCs w:val="22"/>
    </w:rPr>
  </w:style>
  <w:style w:type="character" w:customStyle="1" w:styleId="WW8Num23z0">
    <w:name w:val="WW8Num23z0"/>
    <w:qFormat/>
    <w:rsid w:val="00064008"/>
    <w:rPr>
      <w:rFonts w:ascii="Calibri" w:hAnsi="Calibri" w:cs="Arial"/>
      <w:sz w:val="22"/>
      <w:szCs w:val="22"/>
    </w:rPr>
  </w:style>
  <w:style w:type="character" w:customStyle="1" w:styleId="WW8Num24z0">
    <w:name w:val="WW8Num24z0"/>
    <w:qFormat/>
    <w:rsid w:val="00064008"/>
    <w:rPr>
      <w:rFonts w:ascii="Calibri" w:hAnsi="Calibri" w:cs="Arial"/>
      <w:sz w:val="22"/>
      <w:szCs w:val="22"/>
    </w:rPr>
  </w:style>
  <w:style w:type="character" w:customStyle="1" w:styleId="WW8Num25z0">
    <w:name w:val="WW8Num25z0"/>
    <w:qFormat/>
    <w:rsid w:val="00064008"/>
    <w:rPr>
      <w:rFonts w:ascii="Calibri" w:hAnsi="Calibri" w:cs="Arial"/>
      <w:sz w:val="22"/>
      <w:szCs w:val="22"/>
      <w:lang w:eastAsia="zh-CN"/>
    </w:rPr>
  </w:style>
  <w:style w:type="character" w:customStyle="1" w:styleId="WW8Num26z0">
    <w:name w:val="WW8Num26z0"/>
    <w:qFormat/>
    <w:rsid w:val="00064008"/>
    <w:rPr>
      <w:rFonts w:ascii="Calibri" w:hAnsi="Calibri" w:cs="Arial"/>
      <w:sz w:val="22"/>
      <w:szCs w:val="22"/>
    </w:rPr>
  </w:style>
  <w:style w:type="character" w:customStyle="1" w:styleId="WW8Num26z1">
    <w:name w:val="WW8Num26z1"/>
    <w:qFormat/>
    <w:rsid w:val="00064008"/>
  </w:style>
  <w:style w:type="character" w:customStyle="1" w:styleId="WW8Num26z2">
    <w:name w:val="WW8Num26z2"/>
    <w:qFormat/>
    <w:rsid w:val="00064008"/>
  </w:style>
  <w:style w:type="character" w:customStyle="1" w:styleId="WW8Num26z3">
    <w:name w:val="WW8Num26z3"/>
    <w:qFormat/>
    <w:rsid w:val="00064008"/>
  </w:style>
  <w:style w:type="character" w:customStyle="1" w:styleId="WW8Num26z4">
    <w:name w:val="WW8Num26z4"/>
    <w:qFormat/>
    <w:rsid w:val="00064008"/>
  </w:style>
  <w:style w:type="character" w:customStyle="1" w:styleId="WW8Num26z5">
    <w:name w:val="WW8Num26z5"/>
    <w:qFormat/>
    <w:rsid w:val="00064008"/>
  </w:style>
  <w:style w:type="character" w:customStyle="1" w:styleId="WW8Num26z6">
    <w:name w:val="WW8Num26z6"/>
    <w:qFormat/>
    <w:rsid w:val="00064008"/>
  </w:style>
  <w:style w:type="character" w:customStyle="1" w:styleId="WW8Num26z7">
    <w:name w:val="WW8Num26z7"/>
    <w:qFormat/>
    <w:rsid w:val="00064008"/>
  </w:style>
  <w:style w:type="character" w:customStyle="1" w:styleId="WW8Num26z8">
    <w:name w:val="WW8Num26z8"/>
    <w:qFormat/>
    <w:rsid w:val="00064008"/>
  </w:style>
  <w:style w:type="character" w:customStyle="1" w:styleId="WW8Num21z1">
    <w:name w:val="WW8Num21z1"/>
    <w:qFormat/>
    <w:rsid w:val="00064008"/>
  </w:style>
  <w:style w:type="character" w:customStyle="1" w:styleId="WW8Num27z0">
    <w:name w:val="WW8Num27z0"/>
    <w:qFormat/>
    <w:rsid w:val="00064008"/>
    <w:rPr>
      <w:rFonts w:ascii="Calibri" w:hAnsi="Calibri" w:cs="Arial"/>
      <w:sz w:val="22"/>
      <w:szCs w:val="22"/>
    </w:rPr>
  </w:style>
  <w:style w:type="character" w:customStyle="1" w:styleId="WW8Num27z1">
    <w:name w:val="WW8Num27z1"/>
    <w:qFormat/>
    <w:rsid w:val="00064008"/>
  </w:style>
  <w:style w:type="character" w:customStyle="1" w:styleId="WW8Num27z2">
    <w:name w:val="WW8Num27z2"/>
    <w:qFormat/>
    <w:rsid w:val="00064008"/>
  </w:style>
  <w:style w:type="character" w:customStyle="1" w:styleId="WW8Num27z3">
    <w:name w:val="WW8Num27z3"/>
    <w:qFormat/>
    <w:rsid w:val="00064008"/>
  </w:style>
  <w:style w:type="character" w:customStyle="1" w:styleId="WW8Num27z4">
    <w:name w:val="WW8Num27z4"/>
    <w:qFormat/>
    <w:rsid w:val="00064008"/>
  </w:style>
  <w:style w:type="character" w:customStyle="1" w:styleId="WW8Num27z5">
    <w:name w:val="WW8Num27z5"/>
    <w:qFormat/>
    <w:rsid w:val="00064008"/>
  </w:style>
  <w:style w:type="character" w:customStyle="1" w:styleId="WW8Num27z6">
    <w:name w:val="WW8Num27z6"/>
    <w:qFormat/>
    <w:rsid w:val="00064008"/>
  </w:style>
  <w:style w:type="character" w:customStyle="1" w:styleId="WW8Num27z7">
    <w:name w:val="WW8Num27z7"/>
    <w:qFormat/>
    <w:rsid w:val="00064008"/>
  </w:style>
  <w:style w:type="character" w:customStyle="1" w:styleId="WW8Num27z8">
    <w:name w:val="WW8Num27z8"/>
    <w:qFormat/>
    <w:rsid w:val="00064008"/>
  </w:style>
  <w:style w:type="character" w:customStyle="1" w:styleId="WW8Num2z1">
    <w:name w:val="WW8Num2z1"/>
    <w:qFormat/>
    <w:rsid w:val="00064008"/>
    <w:rPr>
      <w:rFonts w:ascii="Courier New" w:hAnsi="Courier New" w:cs="Courier New"/>
    </w:rPr>
  </w:style>
  <w:style w:type="character" w:customStyle="1" w:styleId="WW8Num4z2">
    <w:name w:val="WW8Num4z2"/>
    <w:qFormat/>
    <w:rsid w:val="00064008"/>
    <w:rPr>
      <w:rFonts w:ascii="Tahoma" w:hAnsi="Tahoma" w:cs="Tahoma"/>
      <w:i w:val="0"/>
      <w:sz w:val="20"/>
      <w:szCs w:val="20"/>
    </w:rPr>
  </w:style>
  <w:style w:type="character" w:customStyle="1" w:styleId="WW8Num4z3">
    <w:name w:val="WW8Num4z3"/>
    <w:qFormat/>
    <w:rsid w:val="00064008"/>
  </w:style>
  <w:style w:type="character" w:customStyle="1" w:styleId="WW8Num9z1">
    <w:name w:val="WW8Num9z1"/>
    <w:qFormat/>
    <w:rsid w:val="00064008"/>
    <w:rPr>
      <w:rFonts w:ascii="Courier New" w:hAnsi="Courier New" w:cs="Courier New"/>
    </w:rPr>
  </w:style>
  <w:style w:type="character" w:customStyle="1" w:styleId="WW8Num9z2">
    <w:name w:val="WW8Num9z2"/>
    <w:qFormat/>
    <w:rsid w:val="00064008"/>
    <w:rPr>
      <w:rFonts w:ascii="Wingdings" w:hAnsi="Wingdings" w:cs="Wingdings"/>
    </w:rPr>
  </w:style>
  <w:style w:type="character" w:customStyle="1" w:styleId="WW8Num10z2">
    <w:name w:val="WW8Num10z2"/>
    <w:qFormat/>
    <w:rsid w:val="00064008"/>
    <w:rPr>
      <w:rFonts w:ascii="Symbol" w:hAnsi="Symbol" w:cs="Symbol"/>
    </w:rPr>
  </w:style>
  <w:style w:type="character" w:customStyle="1" w:styleId="WW8Num10z3">
    <w:name w:val="WW8Num10z3"/>
    <w:qFormat/>
    <w:rsid w:val="00064008"/>
  </w:style>
  <w:style w:type="character" w:customStyle="1" w:styleId="WW8Num10z4">
    <w:name w:val="WW8Num10z4"/>
    <w:qFormat/>
    <w:rsid w:val="00064008"/>
  </w:style>
  <w:style w:type="character" w:customStyle="1" w:styleId="WW8Num10z5">
    <w:name w:val="WW8Num10z5"/>
    <w:qFormat/>
    <w:rsid w:val="00064008"/>
  </w:style>
  <w:style w:type="character" w:customStyle="1" w:styleId="WW8Num10z6">
    <w:name w:val="WW8Num10z6"/>
    <w:qFormat/>
    <w:rsid w:val="00064008"/>
  </w:style>
  <w:style w:type="character" w:customStyle="1" w:styleId="WW8Num10z7">
    <w:name w:val="WW8Num10z7"/>
    <w:qFormat/>
    <w:rsid w:val="00064008"/>
  </w:style>
  <w:style w:type="character" w:customStyle="1" w:styleId="WW8Num10z8">
    <w:name w:val="WW8Num10z8"/>
    <w:qFormat/>
    <w:rsid w:val="00064008"/>
  </w:style>
  <w:style w:type="character" w:customStyle="1" w:styleId="WW8Num11z1">
    <w:name w:val="WW8Num11z1"/>
    <w:qFormat/>
    <w:rsid w:val="00064008"/>
    <w:rPr>
      <w:rFonts w:ascii="Courier New" w:hAnsi="Courier New" w:cs="Courier New"/>
    </w:rPr>
  </w:style>
  <w:style w:type="character" w:customStyle="1" w:styleId="WW8Num11z2">
    <w:name w:val="WW8Num11z2"/>
    <w:qFormat/>
    <w:rsid w:val="00064008"/>
    <w:rPr>
      <w:rFonts w:ascii="Wingdings" w:hAnsi="Wingdings" w:cs="Wingdings"/>
    </w:rPr>
  </w:style>
  <w:style w:type="character" w:customStyle="1" w:styleId="WW8Num16z4">
    <w:name w:val="WW8Num16z4"/>
    <w:qFormat/>
    <w:rsid w:val="00064008"/>
  </w:style>
  <w:style w:type="character" w:customStyle="1" w:styleId="WW8Num16z5">
    <w:name w:val="WW8Num16z5"/>
    <w:qFormat/>
    <w:rsid w:val="00064008"/>
  </w:style>
  <w:style w:type="character" w:customStyle="1" w:styleId="WW8Num16z6">
    <w:name w:val="WW8Num16z6"/>
    <w:qFormat/>
    <w:rsid w:val="00064008"/>
  </w:style>
  <w:style w:type="character" w:customStyle="1" w:styleId="WW8Num16z7">
    <w:name w:val="WW8Num16z7"/>
    <w:qFormat/>
    <w:rsid w:val="00064008"/>
  </w:style>
  <w:style w:type="character" w:customStyle="1" w:styleId="WW8Num16z8">
    <w:name w:val="WW8Num16z8"/>
    <w:qFormat/>
    <w:rsid w:val="00064008"/>
  </w:style>
  <w:style w:type="character" w:customStyle="1" w:styleId="WW8Num21z2">
    <w:name w:val="WW8Num21z2"/>
    <w:qFormat/>
    <w:rsid w:val="00064008"/>
    <w:rPr>
      <w:rFonts w:ascii="Wingdings" w:hAnsi="Wingdings" w:cs="Wingdings"/>
    </w:rPr>
  </w:style>
  <w:style w:type="character" w:customStyle="1" w:styleId="WW8Num22z1">
    <w:name w:val="WW8Num22z1"/>
    <w:qFormat/>
    <w:rsid w:val="00064008"/>
  </w:style>
  <w:style w:type="character" w:customStyle="1" w:styleId="WW8Num22z2">
    <w:name w:val="WW8Num22z2"/>
    <w:qFormat/>
    <w:rsid w:val="00064008"/>
  </w:style>
  <w:style w:type="character" w:customStyle="1" w:styleId="WW8Num22z3">
    <w:name w:val="WW8Num22z3"/>
    <w:qFormat/>
    <w:rsid w:val="00064008"/>
  </w:style>
  <w:style w:type="character" w:customStyle="1" w:styleId="WW8Num22z4">
    <w:name w:val="WW8Num22z4"/>
    <w:qFormat/>
    <w:rsid w:val="00064008"/>
  </w:style>
  <w:style w:type="character" w:customStyle="1" w:styleId="WW8Num22z5">
    <w:name w:val="WW8Num22z5"/>
    <w:qFormat/>
    <w:rsid w:val="00064008"/>
  </w:style>
  <w:style w:type="character" w:customStyle="1" w:styleId="WW8Num22z6">
    <w:name w:val="WW8Num22z6"/>
    <w:qFormat/>
    <w:rsid w:val="00064008"/>
  </w:style>
  <w:style w:type="character" w:customStyle="1" w:styleId="WW8Num22z7">
    <w:name w:val="WW8Num22z7"/>
    <w:qFormat/>
    <w:rsid w:val="00064008"/>
  </w:style>
  <w:style w:type="character" w:customStyle="1" w:styleId="WW8Num22z8">
    <w:name w:val="WW8Num22z8"/>
    <w:qFormat/>
    <w:rsid w:val="00064008"/>
  </w:style>
  <w:style w:type="character" w:customStyle="1" w:styleId="WW8Num23z1">
    <w:name w:val="WW8Num23z1"/>
    <w:qFormat/>
    <w:rsid w:val="00064008"/>
  </w:style>
  <w:style w:type="character" w:customStyle="1" w:styleId="WW8Num23z2">
    <w:name w:val="WW8Num23z2"/>
    <w:qFormat/>
    <w:rsid w:val="00064008"/>
  </w:style>
  <w:style w:type="character" w:customStyle="1" w:styleId="WW8Num23z3">
    <w:name w:val="WW8Num23z3"/>
    <w:qFormat/>
    <w:rsid w:val="00064008"/>
  </w:style>
  <w:style w:type="character" w:customStyle="1" w:styleId="WW8Num23z4">
    <w:name w:val="WW8Num23z4"/>
    <w:qFormat/>
    <w:rsid w:val="00064008"/>
  </w:style>
  <w:style w:type="character" w:customStyle="1" w:styleId="WW8Num23z5">
    <w:name w:val="WW8Num23z5"/>
    <w:qFormat/>
    <w:rsid w:val="00064008"/>
  </w:style>
  <w:style w:type="character" w:customStyle="1" w:styleId="WW8Num23z6">
    <w:name w:val="WW8Num23z6"/>
    <w:qFormat/>
    <w:rsid w:val="00064008"/>
  </w:style>
  <w:style w:type="character" w:customStyle="1" w:styleId="WW8Num23z7">
    <w:name w:val="WW8Num23z7"/>
    <w:qFormat/>
    <w:rsid w:val="00064008"/>
  </w:style>
  <w:style w:type="character" w:customStyle="1" w:styleId="WW8Num23z8">
    <w:name w:val="WW8Num23z8"/>
    <w:qFormat/>
    <w:rsid w:val="00064008"/>
  </w:style>
  <w:style w:type="character" w:customStyle="1" w:styleId="WW8Num24z1">
    <w:name w:val="WW8Num24z1"/>
    <w:qFormat/>
    <w:rsid w:val="00064008"/>
  </w:style>
  <w:style w:type="character" w:customStyle="1" w:styleId="WW8Num24z2">
    <w:name w:val="WW8Num24z2"/>
    <w:qFormat/>
    <w:rsid w:val="00064008"/>
  </w:style>
  <w:style w:type="character" w:customStyle="1" w:styleId="WW8Num24z3">
    <w:name w:val="WW8Num24z3"/>
    <w:qFormat/>
    <w:rsid w:val="00064008"/>
  </w:style>
  <w:style w:type="character" w:customStyle="1" w:styleId="WW8Num24z4">
    <w:name w:val="WW8Num24z4"/>
    <w:qFormat/>
    <w:rsid w:val="00064008"/>
  </w:style>
  <w:style w:type="character" w:customStyle="1" w:styleId="WW8Num24z5">
    <w:name w:val="WW8Num24z5"/>
    <w:qFormat/>
    <w:rsid w:val="00064008"/>
  </w:style>
  <w:style w:type="character" w:customStyle="1" w:styleId="WW8Num24z6">
    <w:name w:val="WW8Num24z6"/>
    <w:qFormat/>
    <w:rsid w:val="00064008"/>
  </w:style>
  <w:style w:type="character" w:customStyle="1" w:styleId="WW8Num24z7">
    <w:name w:val="WW8Num24z7"/>
    <w:qFormat/>
    <w:rsid w:val="00064008"/>
  </w:style>
  <w:style w:type="character" w:customStyle="1" w:styleId="WW8Num24z8">
    <w:name w:val="WW8Num24z8"/>
    <w:qFormat/>
    <w:rsid w:val="00064008"/>
  </w:style>
  <w:style w:type="character" w:customStyle="1" w:styleId="WW8Num25z1">
    <w:name w:val="WW8Num25z1"/>
    <w:qFormat/>
    <w:rsid w:val="00064008"/>
    <w:rPr>
      <w:rFonts w:ascii="Symbol" w:hAnsi="Symbol" w:cs="Symbol"/>
      <w:b w:val="0"/>
    </w:rPr>
  </w:style>
  <w:style w:type="character" w:customStyle="1" w:styleId="WW8Num25z2">
    <w:name w:val="WW8Num25z2"/>
    <w:qFormat/>
    <w:rsid w:val="00064008"/>
  </w:style>
  <w:style w:type="character" w:customStyle="1" w:styleId="WW8Num25z3">
    <w:name w:val="WW8Num25z3"/>
    <w:qFormat/>
    <w:rsid w:val="00064008"/>
  </w:style>
  <w:style w:type="character" w:customStyle="1" w:styleId="WW8Num25z4">
    <w:name w:val="WW8Num25z4"/>
    <w:qFormat/>
    <w:rsid w:val="00064008"/>
  </w:style>
  <w:style w:type="character" w:customStyle="1" w:styleId="WW8Num25z5">
    <w:name w:val="WW8Num25z5"/>
    <w:qFormat/>
    <w:rsid w:val="00064008"/>
  </w:style>
  <w:style w:type="character" w:customStyle="1" w:styleId="WW8Num25z6">
    <w:name w:val="WW8Num25z6"/>
    <w:qFormat/>
    <w:rsid w:val="00064008"/>
  </w:style>
  <w:style w:type="character" w:customStyle="1" w:styleId="WW8Num25z7">
    <w:name w:val="WW8Num25z7"/>
    <w:qFormat/>
    <w:rsid w:val="00064008"/>
  </w:style>
  <w:style w:type="character" w:customStyle="1" w:styleId="WW8Num25z8">
    <w:name w:val="WW8Num25z8"/>
    <w:qFormat/>
    <w:rsid w:val="00064008"/>
  </w:style>
  <w:style w:type="character" w:customStyle="1" w:styleId="WW8Num28z0">
    <w:name w:val="WW8Num28z0"/>
    <w:qFormat/>
    <w:rsid w:val="00064008"/>
    <w:rPr>
      <w:rFonts w:ascii="Arial" w:hAnsi="Arial" w:cs="Arial"/>
      <w:b/>
      <w:bCs/>
      <w:color w:val="1F497D"/>
      <w:sz w:val="18"/>
      <w:szCs w:val="18"/>
      <w:lang w:val="pl-PL" w:bidi="pl-PL"/>
    </w:rPr>
  </w:style>
  <w:style w:type="character" w:customStyle="1" w:styleId="WW8Num28z1">
    <w:name w:val="WW8Num28z1"/>
    <w:qFormat/>
    <w:rsid w:val="00064008"/>
  </w:style>
  <w:style w:type="character" w:customStyle="1" w:styleId="WW8Num29z0">
    <w:name w:val="WW8Num29z0"/>
    <w:qFormat/>
    <w:rsid w:val="00064008"/>
    <w:rPr>
      <w:rFonts w:ascii="Calibri" w:eastAsia="Calibri" w:hAnsi="Calibri" w:cs="Arial"/>
      <w:sz w:val="22"/>
      <w:szCs w:val="22"/>
    </w:rPr>
  </w:style>
  <w:style w:type="character" w:customStyle="1" w:styleId="WW8Num29z1">
    <w:name w:val="WW8Num29z1"/>
    <w:qFormat/>
    <w:rsid w:val="00064008"/>
  </w:style>
  <w:style w:type="character" w:customStyle="1" w:styleId="WW8Num29z2">
    <w:name w:val="WW8Num29z2"/>
    <w:qFormat/>
    <w:rsid w:val="00064008"/>
  </w:style>
  <w:style w:type="character" w:customStyle="1" w:styleId="WW8Num29z3">
    <w:name w:val="WW8Num29z3"/>
    <w:qFormat/>
    <w:rsid w:val="00064008"/>
  </w:style>
  <w:style w:type="character" w:customStyle="1" w:styleId="WW8Num29z4">
    <w:name w:val="WW8Num29z4"/>
    <w:qFormat/>
    <w:rsid w:val="00064008"/>
  </w:style>
  <w:style w:type="character" w:customStyle="1" w:styleId="WW8Num29z5">
    <w:name w:val="WW8Num29z5"/>
    <w:qFormat/>
    <w:rsid w:val="00064008"/>
  </w:style>
  <w:style w:type="character" w:customStyle="1" w:styleId="WW8Num29z6">
    <w:name w:val="WW8Num29z6"/>
    <w:qFormat/>
    <w:rsid w:val="00064008"/>
  </w:style>
  <w:style w:type="character" w:customStyle="1" w:styleId="WW8Num29z7">
    <w:name w:val="WW8Num29z7"/>
    <w:qFormat/>
    <w:rsid w:val="00064008"/>
  </w:style>
  <w:style w:type="character" w:customStyle="1" w:styleId="WW8Num29z8">
    <w:name w:val="WW8Num29z8"/>
    <w:qFormat/>
    <w:rsid w:val="00064008"/>
  </w:style>
  <w:style w:type="character" w:customStyle="1" w:styleId="WW8Num30z0">
    <w:name w:val="WW8Num30z0"/>
    <w:qFormat/>
    <w:rsid w:val="00064008"/>
    <w:rPr>
      <w:rFonts w:ascii="Symbol" w:hAnsi="Symbol" w:cs="Symbol"/>
      <w:sz w:val="22"/>
      <w:szCs w:val="22"/>
    </w:rPr>
  </w:style>
  <w:style w:type="character" w:customStyle="1" w:styleId="WW8Num30z1">
    <w:name w:val="WW8Num30z1"/>
    <w:qFormat/>
    <w:rsid w:val="00064008"/>
    <w:rPr>
      <w:rFonts w:ascii="Courier New" w:hAnsi="Courier New" w:cs="Courier New"/>
    </w:rPr>
  </w:style>
  <w:style w:type="character" w:customStyle="1" w:styleId="WW8Num30z2">
    <w:name w:val="WW8Num30z2"/>
    <w:qFormat/>
    <w:rsid w:val="00064008"/>
    <w:rPr>
      <w:rFonts w:ascii="Wingdings" w:hAnsi="Wingdings" w:cs="Wingdings"/>
    </w:rPr>
  </w:style>
  <w:style w:type="character" w:customStyle="1" w:styleId="WW8Num31z0">
    <w:name w:val="WW8Num31z0"/>
    <w:qFormat/>
    <w:rsid w:val="00064008"/>
  </w:style>
  <w:style w:type="character" w:customStyle="1" w:styleId="WW8Num31z1">
    <w:name w:val="WW8Num31z1"/>
    <w:qFormat/>
    <w:rsid w:val="00064008"/>
  </w:style>
  <w:style w:type="character" w:customStyle="1" w:styleId="WW8Num31z2">
    <w:name w:val="WW8Num31z2"/>
    <w:qFormat/>
    <w:rsid w:val="00064008"/>
  </w:style>
  <w:style w:type="character" w:customStyle="1" w:styleId="WW8Num31z3">
    <w:name w:val="WW8Num31z3"/>
    <w:qFormat/>
    <w:rsid w:val="00064008"/>
  </w:style>
  <w:style w:type="character" w:customStyle="1" w:styleId="WW8Num31z4">
    <w:name w:val="WW8Num31z4"/>
    <w:qFormat/>
    <w:rsid w:val="00064008"/>
  </w:style>
  <w:style w:type="character" w:customStyle="1" w:styleId="WW8Num31z5">
    <w:name w:val="WW8Num31z5"/>
    <w:qFormat/>
    <w:rsid w:val="00064008"/>
  </w:style>
  <w:style w:type="character" w:customStyle="1" w:styleId="WW8Num31z6">
    <w:name w:val="WW8Num31z6"/>
    <w:qFormat/>
    <w:rsid w:val="00064008"/>
  </w:style>
  <w:style w:type="character" w:customStyle="1" w:styleId="WW8Num31z7">
    <w:name w:val="WW8Num31z7"/>
    <w:qFormat/>
    <w:rsid w:val="00064008"/>
  </w:style>
  <w:style w:type="character" w:customStyle="1" w:styleId="WW8Num31z8">
    <w:name w:val="WW8Num31z8"/>
    <w:qFormat/>
    <w:rsid w:val="00064008"/>
  </w:style>
  <w:style w:type="character" w:customStyle="1" w:styleId="WW8Num32z0">
    <w:name w:val="WW8Num32z0"/>
    <w:qFormat/>
    <w:rsid w:val="00064008"/>
  </w:style>
  <w:style w:type="character" w:customStyle="1" w:styleId="WW8Num33z0">
    <w:name w:val="WW8Num33z0"/>
    <w:qFormat/>
    <w:rsid w:val="00064008"/>
    <w:rPr>
      <w:rFonts w:ascii="Calibri" w:hAnsi="Calibri" w:cs="Arial"/>
      <w:sz w:val="22"/>
      <w:szCs w:val="22"/>
    </w:rPr>
  </w:style>
  <w:style w:type="character" w:customStyle="1" w:styleId="WW8Num33z1">
    <w:name w:val="WW8Num33z1"/>
    <w:qFormat/>
    <w:rsid w:val="00064008"/>
  </w:style>
  <w:style w:type="character" w:customStyle="1" w:styleId="WW8Num33z2">
    <w:name w:val="WW8Num33z2"/>
    <w:qFormat/>
    <w:rsid w:val="00064008"/>
  </w:style>
  <w:style w:type="character" w:customStyle="1" w:styleId="WW8Num33z3">
    <w:name w:val="WW8Num33z3"/>
    <w:qFormat/>
    <w:rsid w:val="00064008"/>
  </w:style>
  <w:style w:type="character" w:customStyle="1" w:styleId="WW8Num33z4">
    <w:name w:val="WW8Num33z4"/>
    <w:qFormat/>
    <w:rsid w:val="00064008"/>
  </w:style>
  <w:style w:type="character" w:customStyle="1" w:styleId="WW8Num33z5">
    <w:name w:val="WW8Num33z5"/>
    <w:qFormat/>
    <w:rsid w:val="00064008"/>
  </w:style>
  <w:style w:type="character" w:customStyle="1" w:styleId="WW8Num33z6">
    <w:name w:val="WW8Num33z6"/>
    <w:qFormat/>
    <w:rsid w:val="00064008"/>
  </w:style>
  <w:style w:type="character" w:customStyle="1" w:styleId="WW8Num33z7">
    <w:name w:val="WW8Num33z7"/>
    <w:qFormat/>
    <w:rsid w:val="00064008"/>
  </w:style>
  <w:style w:type="character" w:customStyle="1" w:styleId="WW8Num33z8">
    <w:name w:val="WW8Num33z8"/>
    <w:qFormat/>
    <w:rsid w:val="00064008"/>
  </w:style>
  <w:style w:type="character" w:customStyle="1" w:styleId="WW8Num34z0">
    <w:name w:val="WW8Num34z0"/>
    <w:qFormat/>
    <w:rsid w:val="00064008"/>
    <w:rPr>
      <w:rFonts w:ascii="Calibri" w:hAnsi="Calibri" w:cs="Arial"/>
      <w:sz w:val="22"/>
      <w:szCs w:val="22"/>
    </w:rPr>
  </w:style>
  <w:style w:type="character" w:customStyle="1" w:styleId="WW8Num34z1">
    <w:name w:val="WW8Num34z1"/>
    <w:qFormat/>
    <w:rsid w:val="00064008"/>
  </w:style>
  <w:style w:type="character" w:customStyle="1" w:styleId="WW8Num34z2">
    <w:name w:val="WW8Num34z2"/>
    <w:qFormat/>
    <w:rsid w:val="00064008"/>
  </w:style>
  <w:style w:type="character" w:customStyle="1" w:styleId="WW8Num34z3">
    <w:name w:val="WW8Num34z3"/>
    <w:qFormat/>
    <w:rsid w:val="00064008"/>
  </w:style>
  <w:style w:type="character" w:customStyle="1" w:styleId="WW8Num34z4">
    <w:name w:val="WW8Num34z4"/>
    <w:qFormat/>
    <w:rsid w:val="00064008"/>
  </w:style>
  <w:style w:type="character" w:customStyle="1" w:styleId="WW8Num34z5">
    <w:name w:val="WW8Num34z5"/>
    <w:qFormat/>
    <w:rsid w:val="00064008"/>
  </w:style>
  <w:style w:type="character" w:customStyle="1" w:styleId="WW8Num34z6">
    <w:name w:val="WW8Num34z6"/>
    <w:qFormat/>
    <w:rsid w:val="00064008"/>
  </w:style>
  <w:style w:type="character" w:customStyle="1" w:styleId="WW8Num34z7">
    <w:name w:val="WW8Num34z7"/>
    <w:qFormat/>
    <w:rsid w:val="00064008"/>
  </w:style>
  <w:style w:type="character" w:customStyle="1" w:styleId="WW8Num34z8">
    <w:name w:val="WW8Num34z8"/>
    <w:qFormat/>
    <w:rsid w:val="00064008"/>
  </w:style>
  <w:style w:type="character" w:customStyle="1" w:styleId="WW8Num35z0">
    <w:name w:val="WW8Num35z0"/>
    <w:qFormat/>
    <w:rsid w:val="00064008"/>
  </w:style>
  <w:style w:type="character" w:customStyle="1" w:styleId="WW8Num35z1">
    <w:name w:val="WW8Num35z1"/>
    <w:qFormat/>
    <w:rsid w:val="00064008"/>
  </w:style>
  <w:style w:type="character" w:customStyle="1" w:styleId="WW8Num35z2">
    <w:name w:val="WW8Num35z2"/>
    <w:qFormat/>
    <w:rsid w:val="00064008"/>
  </w:style>
  <w:style w:type="character" w:customStyle="1" w:styleId="WW8Num35z3">
    <w:name w:val="WW8Num35z3"/>
    <w:qFormat/>
    <w:rsid w:val="00064008"/>
  </w:style>
  <w:style w:type="character" w:customStyle="1" w:styleId="WW8Num35z4">
    <w:name w:val="WW8Num35z4"/>
    <w:qFormat/>
    <w:rsid w:val="00064008"/>
  </w:style>
  <w:style w:type="character" w:customStyle="1" w:styleId="WW8Num35z5">
    <w:name w:val="WW8Num35z5"/>
    <w:qFormat/>
    <w:rsid w:val="00064008"/>
  </w:style>
  <w:style w:type="character" w:customStyle="1" w:styleId="WW8Num35z6">
    <w:name w:val="WW8Num35z6"/>
    <w:qFormat/>
    <w:rsid w:val="00064008"/>
  </w:style>
  <w:style w:type="character" w:customStyle="1" w:styleId="WW8Num35z7">
    <w:name w:val="WW8Num35z7"/>
    <w:qFormat/>
    <w:rsid w:val="00064008"/>
  </w:style>
  <w:style w:type="character" w:customStyle="1" w:styleId="WW8Num35z8">
    <w:name w:val="WW8Num35z8"/>
    <w:qFormat/>
    <w:rsid w:val="00064008"/>
  </w:style>
  <w:style w:type="character" w:customStyle="1" w:styleId="WW8Num36z0">
    <w:name w:val="WW8Num36z0"/>
    <w:qFormat/>
    <w:rsid w:val="00064008"/>
    <w:rPr>
      <w:rFonts w:ascii="Calibri" w:hAnsi="Calibri" w:cs="Arial"/>
      <w:sz w:val="22"/>
      <w:szCs w:val="22"/>
      <w:lang w:eastAsia="zh-CN"/>
    </w:rPr>
  </w:style>
  <w:style w:type="character" w:customStyle="1" w:styleId="WW8Num36z1">
    <w:name w:val="WW8Num36z1"/>
    <w:qFormat/>
    <w:rsid w:val="00064008"/>
  </w:style>
  <w:style w:type="character" w:customStyle="1" w:styleId="WW8Num36z2">
    <w:name w:val="WW8Num36z2"/>
    <w:qFormat/>
    <w:rsid w:val="00064008"/>
  </w:style>
  <w:style w:type="character" w:customStyle="1" w:styleId="WW8Num36z3">
    <w:name w:val="WW8Num36z3"/>
    <w:qFormat/>
    <w:rsid w:val="00064008"/>
  </w:style>
  <w:style w:type="character" w:customStyle="1" w:styleId="WW8Num36z4">
    <w:name w:val="WW8Num36z4"/>
    <w:qFormat/>
    <w:rsid w:val="00064008"/>
  </w:style>
  <w:style w:type="character" w:customStyle="1" w:styleId="WW8Num36z5">
    <w:name w:val="WW8Num36z5"/>
    <w:qFormat/>
    <w:rsid w:val="00064008"/>
  </w:style>
  <w:style w:type="character" w:customStyle="1" w:styleId="WW8Num36z6">
    <w:name w:val="WW8Num36z6"/>
    <w:qFormat/>
    <w:rsid w:val="00064008"/>
  </w:style>
  <w:style w:type="character" w:customStyle="1" w:styleId="WW8Num36z7">
    <w:name w:val="WW8Num36z7"/>
    <w:qFormat/>
    <w:rsid w:val="00064008"/>
  </w:style>
  <w:style w:type="character" w:customStyle="1" w:styleId="WW8Num36z8">
    <w:name w:val="WW8Num36z8"/>
    <w:qFormat/>
    <w:rsid w:val="00064008"/>
  </w:style>
  <w:style w:type="character" w:customStyle="1" w:styleId="TekstpodstawowyZnak">
    <w:name w:val="Tekst podstawowy Znak"/>
    <w:qFormat/>
    <w:rsid w:val="00064008"/>
    <w:rPr>
      <w:rFonts w:ascii="Tahoma" w:eastAsia="Times New Roman" w:hAnsi="Tahoma" w:cs="Times New Roman"/>
      <w:sz w:val="20"/>
      <w:szCs w:val="24"/>
    </w:rPr>
  </w:style>
  <w:style w:type="character" w:customStyle="1" w:styleId="Znakiprzypiswdolnych">
    <w:name w:val="Znaki przypisów dolnych"/>
    <w:qFormat/>
    <w:rsid w:val="00064008"/>
    <w:rPr>
      <w:vertAlign w:val="superscript"/>
    </w:rPr>
  </w:style>
  <w:style w:type="character" w:customStyle="1" w:styleId="TekstprzypisukocowegoZnak">
    <w:name w:val="Tekst przypisu końcowego Znak"/>
    <w:qFormat/>
    <w:rsid w:val="00064008"/>
    <w:rPr>
      <w:rFonts w:ascii="Times New Roman" w:eastAsia="Times New Roman" w:hAnsi="Times New Roman" w:cs="Times New Roman"/>
    </w:rPr>
  </w:style>
  <w:style w:type="character" w:customStyle="1" w:styleId="Znakiprzypiswkocowych">
    <w:name w:val="Znaki przypisów końcowych"/>
    <w:qFormat/>
    <w:rsid w:val="00064008"/>
    <w:rPr>
      <w:vertAlign w:val="superscript"/>
    </w:rPr>
  </w:style>
  <w:style w:type="character" w:styleId="Odwoaniedokomentarza">
    <w:name w:val="annotation reference"/>
    <w:qFormat/>
    <w:rsid w:val="00064008"/>
    <w:rPr>
      <w:sz w:val="16"/>
      <w:szCs w:val="16"/>
    </w:rPr>
  </w:style>
  <w:style w:type="character" w:customStyle="1" w:styleId="TekstkomentarzaZnak">
    <w:name w:val="Tekst komentarza Znak"/>
    <w:qFormat/>
    <w:rsid w:val="00064008"/>
    <w:rPr>
      <w:rFonts w:ascii="Times New Roman" w:eastAsia="Times New Roman" w:hAnsi="Times New Roman" w:cs="Times New Roman"/>
    </w:rPr>
  </w:style>
  <w:style w:type="character" w:customStyle="1" w:styleId="TematkomentarzaZnak">
    <w:name w:val="Temat komentarza Znak"/>
    <w:qFormat/>
    <w:rsid w:val="00064008"/>
    <w:rPr>
      <w:rFonts w:ascii="Times New Roman" w:eastAsia="Times New Roman" w:hAnsi="Times New Roman" w:cs="Times New Roman"/>
      <w:b/>
      <w:bCs/>
    </w:rPr>
  </w:style>
  <w:style w:type="character" w:customStyle="1" w:styleId="Teksttreci">
    <w:name w:val="Tekst treści_"/>
    <w:qFormat/>
    <w:rsid w:val="00064008"/>
    <w:rPr>
      <w:rFonts w:ascii="Times New Roman" w:eastAsia="Times New Roman" w:hAnsi="Times New Roman" w:cs="Times New Roman"/>
      <w:w w:val="75"/>
      <w:sz w:val="23"/>
      <w:szCs w:val="23"/>
      <w:shd w:val="clear" w:color="auto" w:fill="FFFFFF"/>
    </w:rPr>
  </w:style>
  <w:style w:type="character" w:customStyle="1" w:styleId="Numerstron">
    <w:name w:val="Numer stron"/>
    <w:basedOn w:val="Domylnaczcionkaakapitu"/>
    <w:rsid w:val="00064008"/>
  </w:style>
  <w:style w:type="character" w:customStyle="1" w:styleId="Mocnowyrniony">
    <w:name w:val="Mocno wyróżniony"/>
    <w:rsid w:val="00064008"/>
    <w:rPr>
      <w:b/>
      <w:bCs/>
    </w:rPr>
  </w:style>
  <w:style w:type="character" w:customStyle="1" w:styleId="czeinternetowe">
    <w:name w:val="Łącze internetowe"/>
    <w:basedOn w:val="Domylnaczcionkaakapitu"/>
    <w:rsid w:val="00064008"/>
    <w:rPr>
      <w:color w:val="0000FF"/>
      <w:u w:val="single"/>
    </w:rPr>
  </w:style>
  <w:style w:type="character" w:customStyle="1" w:styleId="Odwiedzoneczeinternetowe">
    <w:name w:val="Odwiedzone łącze internetowe"/>
    <w:basedOn w:val="Domylnaczcionkaakapitu"/>
    <w:rsid w:val="00064008"/>
    <w:rPr>
      <w:color w:val="800080"/>
      <w:u w:val="single"/>
    </w:rPr>
  </w:style>
  <w:style w:type="character" w:customStyle="1" w:styleId="WW8Num42z0">
    <w:name w:val="WW8Num42z0"/>
    <w:qFormat/>
    <w:rsid w:val="00064008"/>
    <w:rPr>
      <w:rFonts w:ascii="Arial" w:hAnsi="Arial" w:cs="Arial"/>
      <w:sz w:val="20"/>
      <w:szCs w:val="20"/>
    </w:rPr>
  </w:style>
  <w:style w:type="character" w:customStyle="1" w:styleId="WW8Num42z1">
    <w:name w:val="WW8Num42z1"/>
    <w:qFormat/>
    <w:rsid w:val="00064008"/>
  </w:style>
  <w:style w:type="character" w:customStyle="1" w:styleId="WW8Num42z2">
    <w:name w:val="WW8Num42z2"/>
    <w:qFormat/>
    <w:rsid w:val="00064008"/>
  </w:style>
  <w:style w:type="character" w:customStyle="1" w:styleId="WW8Num42z3">
    <w:name w:val="WW8Num42z3"/>
    <w:qFormat/>
    <w:rsid w:val="00064008"/>
  </w:style>
  <w:style w:type="character" w:customStyle="1" w:styleId="WW8Num42z4">
    <w:name w:val="WW8Num42z4"/>
    <w:qFormat/>
    <w:rsid w:val="00064008"/>
  </w:style>
  <w:style w:type="character" w:customStyle="1" w:styleId="WW8Num42z5">
    <w:name w:val="WW8Num42z5"/>
    <w:qFormat/>
    <w:rsid w:val="00064008"/>
  </w:style>
  <w:style w:type="character" w:customStyle="1" w:styleId="WW8Num42z6">
    <w:name w:val="WW8Num42z6"/>
    <w:qFormat/>
    <w:rsid w:val="00064008"/>
  </w:style>
  <w:style w:type="character" w:customStyle="1" w:styleId="WW8Num42z7">
    <w:name w:val="WW8Num42z7"/>
    <w:qFormat/>
    <w:rsid w:val="00064008"/>
  </w:style>
  <w:style w:type="character" w:customStyle="1" w:styleId="WW8Num42z8">
    <w:name w:val="WW8Num42z8"/>
    <w:qFormat/>
    <w:rsid w:val="00064008"/>
  </w:style>
  <w:style w:type="character" w:customStyle="1" w:styleId="WW8Num45z0">
    <w:name w:val="WW8Num45z0"/>
    <w:qFormat/>
    <w:rsid w:val="00064008"/>
    <w:rPr>
      <w:rFonts w:ascii="Symbol" w:hAnsi="Symbol" w:cs="Symbol"/>
    </w:rPr>
  </w:style>
  <w:style w:type="character" w:customStyle="1" w:styleId="WW8Num47z0">
    <w:name w:val="WW8Num47z0"/>
    <w:qFormat/>
    <w:rsid w:val="00064008"/>
    <w:rPr>
      <w:rFonts w:ascii="Symbol" w:hAnsi="Symbol" w:cs="Symbol"/>
      <w:color w:val="000000"/>
      <w:sz w:val="20"/>
      <w:szCs w:val="20"/>
    </w:rPr>
  </w:style>
  <w:style w:type="character" w:customStyle="1" w:styleId="WW8Num47z1">
    <w:name w:val="WW8Num47z1"/>
    <w:qFormat/>
    <w:rsid w:val="00064008"/>
    <w:rPr>
      <w:rFonts w:ascii="Courier New" w:hAnsi="Courier New" w:cs="Courier New"/>
    </w:rPr>
  </w:style>
  <w:style w:type="character" w:customStyle="1" w:styleId="WW8Num47z2">
    <w:name w:val="WW8Num47z2"/>
    <w:qFormat/>
    <w:rsid w:val="00064008"/>
    <w:rPr>
      <w:rFonts w:ascii="Wingdings" w:hAnsi="Wingdings" w:cs="Courier New"/>
    </w:rPr>
  </w:style>
  <w:style w:type="character" w:customStyle="1" w:styleId="WW8Num47z3">
    <w:name w:val="WW8Num47z3"/>
    <w:qFormat/>
    <w:rsid w:val="00064008"/>
    <w:rPr>
      <w:rFonts w:ascii="Symbol" w:hAnsi="Symbol" w:cs="Symbol"/>
    </w:rPr>
  </w:style>
  <w:style w:type="character" w:customStyle="1" w:styleId="Znakinumeracji">
    <w:name w:val="Znaki numeracji"/>
    <w:qFormat/>
    <w:rsid w:val="00064008"/>
  </w:style>
  <w:style w:type="character" w:customStyle="1" w:styleId="Znakiwypunktowania">
    <w:name w:val="Znaki wypunktowania"/>
    <w:qFormat/>
    <w:rsid w:val="00064008"/>
    <w:rPr>
      <w:rFonts w:ascii="OpenSymbol;Arial Unicode MS" w:eastAsia="OpenSymbol;Arial Unicode MS" w:hAnsi="OpenSymbol;Arial Unicode MS" w:cs="OpenSymbol;Arial Unicode MS"/>
    </w:rPr>
  </w:style>
  <w:style w:type="character" w:customStyle="1" w:styleId="WW8Num41z0">
    <w:name w:val="WW8Num41z0"/>
    <w:qFormat/>
    <w:rsid w:val="00064008"/>
    <w:rPr>
      <w:rFonts w:ascii="Calibri" w:hAnsi="Calibri" w:cs="Arial"/>
      <w:sz w:val="22"/>
      <w:szCs w:val="22"/>
    </w:rPr>
  </w:style>
  <w:style w:type="character" w:customStyle="1" w:styleId="WW8Num41z1">
    <w:name w:val="WW8Num41z1"/>
    <w:qFormat/>
    <w:rsid w:val="00064008"/>
  </w:style>
  <w:style w:type="character" w:customStyle="1" w:styleId="WW8Num41z2">
    <w:name w:val="WW8Num41z2"/>
    <w:qFormat/>
    <w:rsid w:val="00064008"/>
  </w:style>
  <w:style w:type="character" w:customStyle="1" w:styleId="WW8Num41z3">
    <w:name w:val="WW8Num41z3"/>
    <w:qFormat/>
    <w:rsid w:val="00064008"/>
  </w:style>
  <w:style w:type="character" w:customStyle="1" w:styleId="WW8Num41z4">
    <w:name w:val="WW8Num41z4"/>
    <w:qFormat/>
    <w:rsid w:val="00064008"/>
  </w:style>
  <w:style w:type="character" w:customStyle="1" w:styleId="WW8Num41z5">
    <w:name w:val="WW8Num41z5"/>
    <w:qFormat/>
    <w:rsid w:val="00064008"/>
  </w:style>
  <w:style w:type="character" w:customStyle="1" w:styleId="WW8Num41z6">
    <w:name w:val="WW8Num41z6"/>
    <w:qFormat/>
    <w:rsid w:val="00064008"/>
  </w:style>
  <w:style w:type="character" w:customStyle="1" w:styleId="WW8Num41z7">
    <w:name w:val="WW8Num41z7"/>
    <w:qFormat/>
    <w:rsid w:val="00064008"/>
  </w:style>
  <w:style w:type="character" w:customStyle="1" w:styleId="WW8Num41z8">
    <w:name w:val="WW8Num41z8"/>
    <w:qFormat/>
    <w:rsid w:val="00064008"/>
  </w:style>
  <w:style w:type="character" w:customStyle="1" w:styleId="WW8Num37z0">
    <w:name w:val="WW8Num37z0"/>
    <w:qFormat/>
    <w:rsid w:val="00064008"/>
    <w:rPr>
      <w:rFonts w:ascii="Symbol" w:hAnsi="Symbol" w:cs="Symbol"/>
      <w:sz w:val="22"/>
      <w:szCs w:val="22"/>
    </w:rPr>
  </w:style>
  <w:style w:type="character" w:customStyle="1" w:styleId="WW8Num37z1">
    <w:name w:val="WW8Num37z1"/>
    <w:qFormat/>
    <w:rsid w:val="00064008"/>
    <w:rPr>
      <w:rFonts w:ascii="Courier New" w:hAnsi="Courier New" w:cs="Courier New"/>
    </w:rPr>
  </w:style>
  <w:style w:type="character" w:customStyle="1" w:styleId="WW8Num37z2">
    <w:name w:val="WW8Num37z2"/>
    <w:qFormat/>
    <w:rsid w:val="00064008"/>
    <w:rPr>
      <w:rFonts w:ascii="Wingdings" w:hAnsi="Wingdings" w:cs="Wingdings"/>
    </w:rPr>
  </w:style>
  <w:style w:type="character" w:customStyle="1" w:styleId="ListLabel3">
    <w:name w:val="ListLabel 3"/>
    <w:qFormat/>
    <w:rsid w:val="00064008"/>
    <w:rPr>
      <w:rFonts w:cs="Arial"/>
      <w:b/>
      <w:bCs/>
      <w:color w:val="1F497D"/>
      <w:sz w:val="2"/>
      <w:szCs w:val="18"/>
      <w:lang w:val="pl-PL" w:bidi="pl-PL"/>
    </w:rPr>
  </w:style>
  <w:style w:type="character" w:customStyle="1" w:styleId="ListLabel4">
    <w:name w:val="ListLabel 4"/>
    <w:qFormat/>
    <w:rsid w:val="00064008"/>
    <w:rPr>
      <w:rFonts w:ascii="Calibri" w:hAnsi="Calibri" w:cs="Arial"/>
      <w:sz w:val="22"/>
      <w:szCs w:val="20"/>
    </w:rPr>
  </w:style>
  <w:style w:type="character" w:customStyle="1" w:styleId="ListLabel5">
    <w:name w:val="ListLabel 5"/>
    <w:qFormat/>
    <w:rsid w:val="00064008"/>
    <w:rPr>
      <w:rFonts w:ascii="Calibri" w:eastAsia="Calibri" w:hAnsi="Calibri" w:cs="Arial"/>
      <w:sz w:val="22"/>
      <w:szCs w:val="22"/>
    </w:rPr>
  </w:style>
  <w:style w:type="character" w:customStyle="1" w:styleId="ListLabel6">
    <w:name w:val="ListLabel 6"/>
    <w:qFormat/>
    <w:rsid w:val="00064008"/>
    <w:rPr>
      <w:rFonts w:ascii="Calibri" w:hAnsi="Calibri" w:cs="Arial"/>
      <w:sz w:val="22"/>
      <w:szCs w:val="22"/>
    </w:rPr>
  </w:style>
  <w:style w:type="character" w:customStyle="1" w:styleId="ListLabel7">
    <w:name w:val="ListLabel 7"/>
    <w:qFormat/>
    <w:rsid w:val="00064008"/>
    <w:rPr>
      <w:rFonts w:ascii="Calibri" w:hAnsi="Calibri" w:cs="Symbol"/>
      <w:sz w:val="22"/>
      <w:szCs w:val="22"/>
    </w:rPr>
  </w:style>
  <w:style w:type="character" w:customStyle="1" w:styleId="ListLabel8">
    <w:name w:val="ListLabel 8"/>
    <w:qFormat/>
    <w:rsid w:val="00064008"/>
    <w:rPr>
      <w:rFonts w:ascii="Calibri" w:hAnsi="Calibri" w:cs="Arial"/>
      <w:sz w:val="22"/>
      <w:szCs w:val="22"/>
      <w:lang w:eastAsia="zh-CN"/>
    </w:rPr>
  </w:style>
  <w:style w:type="character" w:customStyle="1" w:styleId="ListLabel9">
    <w:name w:val="ListLabel 9"/>
    <w:qFormat/>
    <w:rsid w:val="00064008"/>
    <w:rPr>
      <w:rFonts w:ascii="Calibri" w:hAnsi="Calibri" w:cs="Arial"/>
      <w:sz w:val="22"/>
      <w:szCs w:val="18"/>
    </w:rPr>
  </w:style>
  <w:style w:type="character" w:customStyle="1" w:styleId="ListLabel10">
    <w:name w:val="ListLabel 10"/>
    <w:qFormat/>
    <w:rsid w:val="00064008"/>
    <w:rPr>
      <w:rFonts w:ascii="Calibri" w:hAnsi="Calibri" w:cs="Symbol"/>
      <w:sz w:val="22"/>
    </w:rPr>
  </w:style>
  <w:style w:type="character" w:customStyle="1" w:styleId="ListLabel11">
    <w:name w:val="ListLabel 11"/>
    <w:qFormat/>
    <w:rsid w:val="00064008"/>
    <w:rPr>
      <w:rFonts w:ascii="Calibri" w:hAnsi="Calibri" w:cs="Arial"/>
      <w:sz w:val="22"/>
      <w:szCs w:val="20"/>
    </w:rPr>
  </w:style>
  <w:style w:type="character" w:customStyle="1" w:styleId="ListLabel12">
    <w:name w:val="ListLabel 12"/>
    <w:qFormat/>
    <w:rsid w:val="00064008"/>
    <w:rPr>
      <w:rFonts w:ascii="Calibri" w:hAnsi="Calibri" w:cs="Arial"/>
      <w:sz w:val="22"/>
      <w:szCs w:val="22"/>
    </w:rPr>
  </w:style>
  <w:style w:type="character" w:customStyle="1" w:styleId="ListLabel13">
    <w:name w:val="ListLabel 13"/>
    <w:qFormat/>
    <w:rsid w:val="00064008"/>
    <w:rPr>
      <w:rFonts w:ascii="Calibri" w:hAnsi="Calibri" w:cs="Symbol"/>
      <w:sz w:val="22"/>
      <w:szCs w:val="22"/>
    </w:rPr>
  </w:style>
  <w:style w:type="character" w:customStyle="1" w:styleId="ListLabel14">
    <w:name w:val="ListLabel 14"/>
    <w:qFormat/>
    <w:rsid w:val="00064008"/>
    <w:rPr>
      <w:rFonts w:ascii="Calibri" w:hAnsi="Calibri" w:cs="Arial"/>
      <w:sz w:val="22"/>
      <w:szCs w:val="22"/>
      <w:lang w:eastAsia="zh-CN"/>
    </w:rPr>
  </w:style>
  <w:style w:type="character" w:customStyle="1" w:styleId="ListLabel15">
    <w:name w:val="ListLabel 15"/>
    <w:qFormat/>
    <w:rsid w:val="00064008"/>
    <w:rPr>
      <w:rFonts w:ascii="Calibri" w:eastAsia="Calibri" w:hAnsi="Calibri" w:cs="Arial"/>
      <w:sz w:val="22"/>
      <w:szCs w:val="22"/>
    </w:rPr>
  </w:style>
  <w:style w:type="character" w:customStyle="1" w:styleId="PodpisZnak">
    <w:name w:val="Podpis Znak"/>
    <w:basedOn w:val="Domylnaczcionkaakapitu"/>
    <w:link w:val="Podpis1"/>
    <w:qFormat/>
    <w:rsid w:val="00064008"/>
    <w:rPr>
      <w:rFonts w:ascii="Times New Roman" w:eastAsia="Times New Roman" w:hAnsi="Times New Roman" w:cs="Mangal"/>
      <w:i/>
      <w:iCs/>
      <w:color w:val="00000A"/>
      <w:sz w:val="24"/>
      <w:szCs w:val="24"/>
      <w:lang w:eastAsia="zh-CN"/>
    </w:rPr>
  </w:style>
  <w:style w:type="character" w:customStyle="1" w:styleId="TekstkomentarzaZnak1">
    <w:name w:val="Tekst komentarza Znak1"/>
    <w:basedOn w:val="Domylnaczcionkaakapitu"/>
    <w:link w:val="Tekstkomentarza"/>
    <w:qFormat/>
    <w:rsid w:val="00064008"/>
    <w:rPr>
      <w:rFonts w:ascii="Times New Roman" w:eastAsia="Times New Roman" w:hAnsi="Times New Roman" w:cs="Times New Roman"/>
      <w:color w:val="00000A"/>
      <w:lang w:eastAsia="zh-CN"/>
    </w:rPr>
  </w:style>
  <w:style w:type="character" w:customStyle="1" w:styleId="TematkomentarzaZnak1">
    <w:name w:val="Temat komentarza Znak1"/>
    <w:basedOn w:val="TekstkomentarzaZnak1"/>
    <w:link w:val="Tematkomentarza"/>
    <w:qFormat/>
    <w:rsid w:val="00064008"/>
    <w:rPr>
      <w:rFonts w:ascii="Times New Roman" w:eastAsia="Times New Roman" w:hAnsi="Times New Roman" w:cs="Times New Roman"/>
      <w:b/>
      <w:bCs/>
      <w:color w:val="00000A"/>
      <w:lang w:eastAsia="zh-CN"/>
    </w:rPr>
  </w:style>
  <w:style w:type="character" w:customStyle="1" w:styleId="PodtytuZnak">
    <w:name w:val="Podtytuł Znak"/>
    <w:basedOn w:val="Domylnaczcionkaakapitu"/>
    <w:link w:val="Podtytu"/>
    <w:qFormat/>
    <w:rsid w:val="00064008"/>
    <w:rPr>
      <w:rFonts w:ascii="Liberation Sans;Arial" w:eastAsia="Microsoft YaHei" w:hAnsi="Liberation Sans;Arial" w:cs="Mangal"/>
      <w:color w:val="00000A"/>
      <w:sz w:val="36"/>
      <w:szCs w:val="36"/>
      <w:lang w:eastAsia="zh-CN"/>
    </w:rPr>
  </w:style>
  <w:style w:type="character" w:customStyle="1" w:styleId="ListLabel16">
    <w:name w:val="ListLabel 16"/>
    <w:qFormat/>
    <w:rsid w:val="00F61CC1"/>
    <w:rPr>
      <w:rFonts w:cs="Courier New"/>
    </w:rPr>
  </w:style>
  <w:style w:type="character" w:customStyle="1" w:styleId="ListLabel17">
    <w:name w:val="ListLabel 17"/>
    <w:qFormat/>
    <w:rsid w:val="00F61CC1"/>
    <w:rPr>
      <w:b/>
      <w:sz w:val="24"/>
    </w:rPr>
  </w:style>
  <w:style w:type="character" w:customStyle="1" w:styleId="ListLabel18">
    <w:name w:val="ListLabel 18"/>
    <w:qFormat/>
    <w:rsid w:val="00F61CC1"/>
    <w:rPr>
      <w:rFonts w:eastAsia="Arial" w:cs="Calibri"/>
      <w:sz w:val="20"/>
      <w:szCs w:val="22"/>
      <w:lang w:eastAsia="zh-CN"/>
    </w:rPr>
  </w:style>
  <w:style w:type="character" w:customStyle="1" w:styleId="ListLabel19">
    <w:name w:val="ListLabel 19"/>
    <w:qFormat/>
    <w:rsid w:val="00F61CC1"/>
    <w:rPr>
      <w:rFonts w:cs="Arial"/>
      <w:sz w:val="21"/>
      <w:szCs w:val="22"/>
      <w:lang w:eastAsia="zh-CN"/>
    </w:rPr>
  </w:style>
  <w:style w:type="character" w:customStyle="1" w:styleId="ListLabel20">
    <w:name w:val="ListLabel 20"/>
    <w:qFormat/>
    <w:rsid w:val="00F61CC1"/>
    <w:rPr>
      <w:rFonts w:cs="Calibri"/>
      <w:sz w:val="20"/>
      <w:szCs w:val="20"/>
    </w:rPr>
  </w:style>
  <w:style w:type="character" w:customStyle="1" w:styleId="ListLabel21">
    <w:name w:val="ListLabel 21"/>
    <w:qFormat/>
    <w:rsid w:val="00F61CC1"/>
    <w:rPr>
      <w:rFonts w:cs="Symbol"/>
      <w:sz w:val="22"/>
    </w:rPr>
  </w:style>
  <w:style w:type="character" w:customStyle="1" w:styleId="ListLabel22">
    <w:name w:val="ListLabel 22"/>
    <w:qFormat/>
    <w:rsid w:val="00F61CC1"/>
    <w:rPr>
      <w:rFonts w:ascii="Calibri" w:hAnsi="Calibri" w:cs="Arial"/>
      <w:sz w:val="22"/>
      <w:szCs w:val="20"/>
    </w:rPr>
  </w:style>
  <w:style w:type="character" w:customStyle="1" w:styleId="ListLabel23">
    <w:name w:val="ListLabel 23"/>
    <w:qFormat/>
    <w:rsid w:val="00F61CC1"/>
    <w:rPr>
      <w:rFonts w:ascii="Calibri" w:hAnsi="Calibri" w:cs="Arial"/>
      <w:sz w:val="22"/>
      <w:szCs w:val="22"/>
    </w:rPr>
  </w:style>
  <w:style w:type="character" w:customStyle="1" w:styleId="ListLabel24">
    <w:name w:val="ListLabel 24"/>
    <w:qFormat/>
    <w:rsid w:val="00F61CC1"/>
    <w:rPr>
      <w:rFonts w:ascii="Calibri" w:hAnsi="Calibri" w:cs="Symbol"/>
      <w:sz w:val="22"/>
      <w:szCs w:val="22"/>
    </w:rPr>
  </w:style>
  <w:style w:type="character" w:customStyle="1" w:styleId="ListLabel25">
    <w:name w:val="ListLabel 25"/>
    <w:qFormat/>
    <w:rsid w:val="00F61CC1"/>
    <w:rPr>
      <w:rFonts w:cs="Arial"/>
      <w:sz w:val="22"/>
      <w:szCs w:val="22"/>
      <w:lang w:eastAsia="zh-CN"/>
    </w:rPr>
  </w:style>
  <w:style w:type="character" w:customStyle="1" w:styleId="ListLabel26">
    <w:name w:val="ListLabel 26"/>
    <w:qFormat/>
    <w:rsid w:val="00F61CC1"/>
    <w:rPr>
      <w:rFonts w:eastAsia="Calibri" w:cs="Arial"/>
      <w:sz w:val="22"/>
      <w:szCs w:val="22"/>
    </w:rPr>
  </w:style>
  <w:style w:type="character" w:customStyle="1" w:styleId="ListLabel27">
    <w:name w:val="ListLabel 27"/>
    <w:qFormat/>
    <w:rsid w:val="00F61CC1"/>
    <w:rPr>
      <w:rFonts w:cs="Symbol"/>
    </w:rPr>
  </w:style>
  <w:style w:type="character" w:customStyle="1" w:styleId="ListLabel28">
    <w:name w:val="ListLabel 28"/>
    <w:qFormat/>
    <w:rsid w:val="00F61CC1"/>
    <w:rPr>
      <w:rFonts w:eastAsia="Arial" w:cs="Calibri"/>
      <w:sz w:val="20"/>
      <w:szCs w:val="22"/>
      <w:lang w:eastAsia="zh-CN"/>
    </w:rPr>
  </w:style>
  <w:style w:type="character" w:customStyle="1" w:styleId="ListLabel29">
    <w:name w:val="ListLabel 29"/>
    <w:qFormat/>
    <w:rsid w:val="00F61CC1"/>
    <w:rPr>
      <w:rFonts w:cs="Arial"/>
      <w:sz w:val="21"/>
      <w:szCs w:val="22"/>
      <w:lang w:eastAsia="zh-CN"/>
    </w:rPr>
  </w:style>
  <w:style w:type="character" w:customStyle="1" w:styleId="ListLabel30">
    <w:name w:val="ListLabel 30"/>
    <w:qFormat/>
    <w:rsid w:val="00F61CC1"/>
    <w:rPr>
      <w:rFonts w:cs="Calibri"/>
      <w:sz w:val="20"/>
      <w:szCs w:val="20"/>
    </w:rPr>
  </w:style>
  <w:style w:type="character" w:customStyle="1" w:styleId="ListLabel31">
    <w:name w:val="ListLabel 31"/>
    <w:qFormat/>
    <w:rsid w:val="00F61CC1"/>
    <w:rPr>
      <w:rFonts w:cs="Symbol"/>
      <w:sz w:val="20"/>
    </w:rPr>
  </w:style>
  <w:style w:type="character" w:customStyle="1" w:styleId="ListLabel32">
    <w:name w:val="ListLabel 32"/>
    <w:qFormat/>
    <w:rsid w:val="00F61CC1"/>
    <w:rPr>
      <w:rFonts w:ascii="Calibri" w:hAnsi="Calibri" w:cs="Symbol"/>
      <w:sz w:val="22"/>
      <w:szCs w:val="22"/>
    </w:rPr>
  </w:style>
  <w:style w:type="character" w:customStyle="1" w:styleId="ListLabel33">
    <w:name w:val="ListLabel 33"/>
    <w:qFormat/>
    <w:rsid w:val="00F61CC1"/>
    <w:rPr>
      <w:rFonts w:cs="Arial"/>
      <w:sz w:val="20"/>
      <w:szCs w:val="22"/>
      <w:lang w:eastAsia="zh-CN"/>
    </w:rPr>
  </w:style>
  <w:style w:type="character" w:customStyle="1" w:styleId="ListLabel34">
    <w:name w:val="ListLabel 34"/>
    <w:qFormat/>
    <w:rsid w:val="00F61CC1"/>
    <w:rPr>
      <w:rFonts w:ascii="Calibri" w:hAnsi="Calibri" w:cs="Arial"/>
      <w:sz w:val="20"/>
      <w:szCs w:val="22"/>
    </w:rPr>
  </w:style>
  <w:style w:type="character" w:customStyle="1" w:styleId="ListLabel35">
    <w:name w:val="ListLabel 35"/>
    <w:qFormat/>
    <w:rsid w:val="00F61CC1"/>
    <w:rPr>
      <w:rFonts w:eastAsia="Calibri" w:cs="Arial"/>
      <w:sz w:val="20"/>
      <w:szCs w:val="22"/>
    </w:rPr>
  </w:style>
  <w:style w:type="character" w:customStyle="1" w:styleId="ListLabel36">
    <w:name w:val="ListLabel 36"/>
    <w:qFormat/>
    <w:rsid w:val="00F61CC1"/>
    <w:rPr>
      <w:rFonts w:cs="Wingdings"/>
    </w:rPr>
  </w:style>
  <w:style w:type="character" w:customStyle="1" w:styleId="ListLabel37">
    <w:name w:val="ListLabel 37"/>
    <w:qFormat/>
    <w:rsid w:val="00F61CC1"/>
    <w:rPr>
      <w:rFonts w:cs="OpenSymbol;Arial Unicode MS"/>
    </w:rPr>
  </w:style>
  <w:style w:type="character" w:customStyle="1" w:styleId="NagwekZnak2">
    <w:name w:val="Nagłówek Znak2"/>
    <w:basedOn w:val="Domylnaczcionkaakapitu"/>
    <w:link w:val="Nagwek"/>
    <w:semiHidden/>
    <w:qFormat/>
    <w:rsid w:val="00CE7585"/>
    <w:rPr>
      <w:color w:val="00000A"/>
      <w:sz w:val="22"/>
      <w:szCs w:val="22"/>
      <w:lang w:eastAsia="en-US"/>
    </w:rPr>
  </w:style>
  <w:style w:type="character" w:customStyle="1" w:styleId="ListLabel38">
    <w:name w:val="ListLabel 38"/>
    <w:qFormat/>
    <w:rsid w:val="00E95294"/>
    <w:rPr>
      <w:rFonts w:cs="Symbol"/>
    </w:rPr>
  </w:style>
  <w:style w:type="character" w:customStyle="1" w:styleId="ListLabel39">
    <w:name w:val="ListLabel 39"/>
    <w:qFormat/>
    <w:rsid w:val="00E95294"/>
    <w:rPr>
      <w:rFonts w:eastAsia="Arial" w:cs="Calibri"/>
      <w:sz w:val="20"/>
      <w:szCs w:val="22"/>
      <w:lang w:eastAsia="zh-CN"/>
    </w:rPr>
  </w:style>
  <w:style w:type="character" w:customStyle="1" w:styleId="ListLabel40">
    <w:name w:val="ListLabel 40"/>
    <w:qFormat/>
    <w:rsid w:val="00E95294"/>
    <w:rPr>
      <w:rFonts w:cs="Arial"/>
      <w:sz w:val="21"/>
      <w:szCs w:val="22"/>
      <w:lang w:eastAsia="zh-CN"/>
    </w:rPr>
  </w:style>
  <w:style w:type="character" w:customStyle="1" w:styleId="ListLabel41">
    <w:name w:val="ListLabel 41"/>
    <w:qFormat/>
    <w:rsid w:val="00E95294"/>
    <w:rPr>
      <w:rFonts w:cs="Calibri"/>
      <w:sz w:val="20"/>
      <w:szCs w:val="20"/>
    </w:rPr>
  </w:style>
  <w:style w:type="character" w:customStyle="1" w:styleId="ListLabel42">
    <w:name w:val="ListLabel 42"/>
    <w:qFormat/>
    <w:rsid w:val="00E95294"/>
    <w:rPr>
      <w:rFonts w:cs="Symbol"/>
      <w:sz w:val="20"/>
    </w:rPr>
  </w:style>
  <w:style w:type="character" w:customStyle="1" w:styleId="ListLabel43">
    <w:name w:val="ListLabel 43"/>
    <w:qFormat/>
    <w:rsid w:val="00E95294"/>
    <w:rPr>
      <w:rFonts w:cs="Symbol"/>
      <w:sz w:val="20"/>
      <w:szCs w:val="22"/>
    </w:rPr>
  </w:style>
  <w:style w:type="character" w:customStyle="1" w:styleId="ListLabel44">
    <w:name w:val="ListLabel 44"/>
    <w:qFormat/>
    <w:rsid w:val="00E95294"/>
    <w:rPr>
      <w:rFonts w:cs="Arial"/>
      <w:sz w:val="20"/>
      <w:szCs w:val="22"/>
      <w:lang w:eastAsia="zh-CN"/>
    </w:rPr>
  </w:style>
  <w:style w:type="character" w:customStyle="1" w:styleId="ListLabel45">
    <w:name w:val="ListLabel 45"/>
    <w:qFormat/>
    <w:rsid w:val="00E95294"/>
    <w:rPr>
      <w:rFonts w:cs="Arial"/>
      <w:sz w:val="20"/>
      <w:szCs w:val="22"/>
    </w:rPr>
  </w:style>
  <w:style w:type="character" w:customStyle="1" w:styleId="ListLabel46">
    <w:name w:val="ListLabel 46"/>
    <w:qFormat/>
    <w:rsid w:val="00E95294"/>
    <w:rPr>
      <w:rFonts w:eastAsia="Calibri" w:cs="Arial"/>
      <w:sz w:val="20"/>
      <w:szCs w:val="22"/>
    </w:rPr>
  </w:style>
  <w:style w:type="character" w:customStyle="1" w:styleId="ListLabel47">
    <w:name w:val="ListLabel 47"/>
    <w:qFormat/>
    <w:rsid w:val="00E95294"/>
    <w:rPr>
      <w:rFonts w:cs="Wingdings"/>
    </w:rPr>
  </w:style>
  <w:style w:type="character" w:customStyle="1" w:styleId="ListLabel48">
    <w:name w:val="ListLabel 48"/>
    <w:qFormat/>
    <w:rsid w:val="00E95294"/>
    <w:rPr>
      <w:rFonts w:cs="OpenSymbol;Arial Unicode MS"/>
    </w:rPr>
  </w:style>
  <w:style w:type="character" w:customStyle="1" w:styleId="ListLabel49">
    <w:name w:val="ListLabel 49"/>
    <w:qFormat/>
    <w:rsid w:val="00E95294"/>
    <w:rPr>
      <w:rFonts w:cs="Symbol"/>
    </w:rPr>
  </w:style>
  <w:style w:type="character" w:customStyle="1" w:styleId="ListLabel50">
    <w:name w:val="ListLabel 50"/>
    <w:qFormat/>
    <w:rsid w:val="00E95294"/>
    <w:rPr>
      <w:rFonts w:eastAsia="Arial" w:cs="Calibri"/>
      <w:sz w:val="20"/>
      <w:szCs w:val="22"/>
      <w:lang w:eastAsia="zh-CN"/>
    </w:rPr>
  </w:style>
  <w:style w:type="character" w:customStyle="1" w:styleId="ListLabel51">
    <w:name w:val="ListLabel 51"/>
    <w:qFormat/>
    <w:rsid w:val="00E95294"/>
    <w:rPr>
      <w:rFonts w:cs="Arial"/>
      <w:sz w:val="21"/>
      <w:szCs w:val="22"/>
      <w:lang w:eastAsia="zh-CN"/>
    </w:rPr>
  </w:style>
  <w:style w:type="character" w:customStyle="1" w:styleId="ListLabel52">
    <w:name w:val="ListLabel 52"/>
    <w:qFormat/>
    <w:rsid w:val="00E95294"/>
    <w:rPr>
      <w:rFonts w:cs="Calibri"/>
      <w:sz w:val="20"/>
      <w:szCs w:val="20"/>
    </w:rPr>
  </w:style>
  <w:style w:type="character" w:customStyle="1" w:styleId="ListLabel53">
    <w:name w:val="ListLabel 53"/>
    <w:qFormat/>
    <w:rsid w:val="00E95294"/>
    <w:rPr>
      <w:rFonts w:cs="Symbol"/>
      <w:sz w:val="20"/>
    </w:rPr>
  </w:style>
  <w:style w:type="character" w:customStyle="1" w:styleId="ListLabel54">
    <w:name w:val="ListLabel 54"/>
    <w:qFormat/>
    <w:rsid w:val="00E95294"/>
    <w:rPr>
      <w:rFonts w:cs="Symbol"/>
      <w:sz w:val="20"/>
      <w:szCs w:val="22"/>
    </w:rPr>
  </w:style>
  <w:style w:type="character" w:customStyle="1" w:styleId="ListLabel55">
    <w:name w:val="ListLabel 55"/>
    <w:qFormat/>
    <w:rsid w:val="00E95294"/>
    <w:rPr>
      <w:rFonts w:cs="Arial"/>
      <w:sz w:val="20"/>
      <w:szCs w:val="22"/>
      <w:lang w:eastAsia="zh-CN"/>
    </w:rPr>
  </w:style>
  <w:style w:type="character" w:customStyle="1" w:styleId="ListLabel56">
    <w:name w:val="ListLabel 56"/>
    <w:qFormat/>
    <w:rsid w:val="00E95294"/>
    <w:rPr>
      <w:rFonts w:cs="Arial"/>
      <w:sz w:val="20"/>
      <w:szCs w:val="22"/>
    </w:rPr>
  </w:style>
  <w:style w:type="character" w:customStyle="1" w:styleId="ListLabel57">
    <w:name w:val="ListLabel 57"/>
    <w:qFormat/>
    <w:rsid w:val="00E95294"/>
    <w:rPr>
      <w:rFonts w:eastAsia="Calibri" w:cs="Arial"/>
      <w:sz w:val="20"/>
      <w:szCs w:val="22"/>
    </w:rPr>
  </w:style>
  <w:style w:type="character" w:customStyle="1" w:styleId="ListLabel58">
    <w:name w:val="ListLabel 58"/>
    <w:qFormat/>
    <w:rsid w:val="00E95294"/>
    <w:rPr>
      <w:rFonts w:cs="Wingdings"/>
    </w:rPr>
  </w:style>
  <w:style w:type="character" w:customStyle="1" w:styleId="ListLabel59">
    <w:name w:val="ListLabel 59"/>
    <w:qFormat/>
    <w:rsid w:val="00E95294"/>
    <w:rPr>
      <w:rFonts w:cs="OpenSymbol;Arial Unicode MS"/>
    </w:rPr>
  </w:style>
  <w:style w:type="character" w:customStyle="1" w:styleId="ListLabel60">
    <w:name w:val="ListLabel 60"/>
    <w:qFormat/>
    <w:rsid w:val="00E95294"/>
    <w:rPr>
      <w:rFonts w:cs="Symbol"/>
    </w:rPr>
  </w:style>
  <w:style w:type="character" w:customStyle="1" w:styleId="ListLabel61">
    <w:name w:val="ListLabel 61"/>
    <w:qFormat/>
    <w:rsid w:val="00E95294"/>
    <w:rPr>
      <w:rFonts w:eastAsia="Arial" w:cs="Calibri"/>
      <w:sz w:val="20"/>
      <w:szCs w:val="22"/>
      <w:lang w:eastAsia="zh-CN"/>
    </w:rPr>
  </w:style>
  <w:style w:type="character" w:customStyle="1" w:styleId="ListLabel62">
    <w:name w:val="ListLabel 62"/>
    <w:qFormat/>
    <w:rsid w:val="00E95294"/>
    <w:rPr>
      <w:rFonts w:cs="Arial"/>
      <w:sz w:val="21"/>
      <w:szCs w:val="22"/>
      <w:lang w:eastAsia="zh-CN"/>
    </w:rPr>
  </w:style>
  <w:style w:type="character" w:customStyle="1" w:styleId="ListLabel63">
    <w:name w:val="ListLabel 63"/>
    <w:qFormat/>
    <w:rsid w:val="00E95294"/>
    <w:rPr>
      <w:rFonts w:cs="Calibri"/>
      <w:sz w:val="20"/>
      <w:szCs w:val="20"/>
    </w:rPr>
  </w:style>
  <w:style w:type="character" w:customStyle="1" w:styleId="ListLabel64">
    <w:name w:val="ListLabel 64"/>
    <w:qFormat/>
    <w:rsid w:val="00E95294"/>
    <w:rPr>
      <w:rFonts w:cs="Symbol"/>
      <w:sz w:val="20"/>
    </w:rPr>
  </w:style>
  <w:style w:type="character" w:customStyle="1" w:styleId="ListLabel65">
    <w:name w:val="ListLabel 65"/>
    <w:qFormat/>
    <w:rsid w:val="00E95294"/>
    <w:rPr>
      <w:rFonts w:cs="Symbol"/>
      <w:sz w:val="20"/>
      <w:szCs w:val="22"/>
    </w:rPr>
  </w:style>
  <w:style w:type="character" w:customStyle="1" w:styleId="ListLabel66">
    <w:name w:val="ListLabel 66"/>
    <w:qFormat/>
    <w:rsid w:val="00E95294"/>
    <w:rPr>
      <w:rFonts w:cs="Arial"/>
      <w:sz w:val="20"/>
      <w:szCs w:val="22"/>
      <w:lang w:eastAsia="zh-CN"/>
    </w:rPr>
  </w:style>
  <w:style w:type="character" w:customStyle="1" w:styleId="ListLabel67">
    <w:name w:val="ListLabel 67"/>
    <w:qFormat/>
    <w:rsid w:val="00E95294"/>
    <w:rPr>
      <w:rFonts w:cs="Arial"/>
      <w:sz w:val="20"/>
      <w:szCs w:val="22"/>
    </w:rPr>
  </w:style>
  <w:style w:type="character" w:customStyle="1" w:styleId="ListLabel68">
    <w:name w:val="ListLabel 68"/>
    <w:qFormat/>
    <w:rsid w:val="00E95294"/>
    <w:rPr>
      <w:rFonts w:eastAsia="Calibri" w:cs="Arial"/>
      <w:sz w:val="20"/>
      <w:szCs w:val="22"/>
    </w:rPr>
  </w:style>
  <w:style w:type="character" w:customStyle="1" w:styleId="ListLabel69">
    <w:name w:val="ListLabel 69"/>
    <w:qFormat/>
    <w:rsid w:val="00E95294"/>
    <w:rPr>
      <w:rFonts w:cs="Wingdings"/>
    </w:rPr>
  </w:style>
  <w:style w:type="character" w:customStyle="1" w:styleId="ListLabel70">
    <w:name w:val="ListLabel 70"/>
    <w:qFormat/>
    <w:rsid w:val="00E95294"/>
    <w:rPr>
      <w:rFonts w:cs="OpenSymbol;Arial Unicode MS"/>
    </w:rPr>
  </w:style>
  <w:style w:type="character" w:customStyle="1" w:styleId="ListLabel71">
    <w:name w:val="ListLabel 71"/>
    <w:qFormat/>
    <w:rsid w:val="00E95294"/>
    <w:rPr>
      <w:rFonts w:cs="Symbol"/>
    </w:rPr>
  </w:style>
  <w:style w:type="character" w:customStyle="1" w:styleId="ListLabel72">
    <w:name w:val="ListLabel 72"/>
    <w:qFormat/>
    <w:rsid w:val="00E95294"/>
    <w:rPr>
      <w:rFonts w:eastAsia="Arial" w:cs="Calibri"/>
      <w:sz w:val="20"/>
      <w:szCs w:val="22"/>
      <w:lang w:eastAsia="zh-CN"/>
    </w:rPr>
  </w:style>
  <w:style w:type="character" w:customStyle="1" w:styleId="ListLabel73">
    <w:name w:val="ListLabel 73"/>
    <w:qFormat/>
    <w:rsid w:val="00E95294"/>
    <w:rPr>
      <w:rFonts w:cs="Arial"/>
      <w:sz w:val="21"/>
      <w:szCs w:val="22"/>
      <w:lang w:eastAsia="zh-CN"/>
    </w:rPr>
  </w:style>
  <w:style w:type="character" w:customStyle="1" w:styleId="ListLabel74">
    <w:name w:val="ListLabel 74"/>
    <w:qFormat/>
    <w:rsid w:val="00E95294"/>
    <w:rPr>
      <w:rFonts w:cs="Calibri"/>
      <w:sz w:val="20"/>
      <w:szCs w:val="20"/>
    </w:rPr>
  </w:style>
  <w:style w:type="character" w:customStyle="1" w:styleId="ListLabel75">
    <w:name w:val="ListLabel 75"/>
    <w:qFormat/>
    <w:rsid w:val="00E95294"/>
    <w:rPr>
      <w:rFonts w:cs="Symbol"/>
      <w:sz w:val="20"/>
    </w:rPr>
  </w:style>
  <w:style w:type="character" w:customStyle="1" w:styleId="ListLabel76">
    <w:name w:val="ListLabel 76"/>
    <w:qFormat/>
    <w:rsid w:val="00E95294"/>
    <w:rPr>
      <w:rFonts w:cs="Symbol"/>
      <w:sz w:val="20"/>
      <w:szCs w:val="22"/>
    </w:rPr>
  </w:style>
  <w:style w:type="character" w:customStyle="1" w:styleId="ListLabel77">
    <w:name w:val="ListLabel 77"/>
    <w:qFormat/>
    <w:rsid w:val="00E95294"/>
    <w:rPr>
      <w:rFonts w:cs="Arial"/>
      <w:sz w:val="20"/>
      <w:szCs w:val="22"/>
      <w:lang w:eastAsia="zh-CN"/>
    </w:rPr>
  </w:style>
  <w:style w:type="character" w:customStyle="1" w:styleId="ListLabel78">
    <w:name w:val="ListLabel 78"/>
    <w:qFormat/>
    <w:rsid w:val="00E95294"/>
    <w:rPr>
      <w:rFonts w:cs="Arial"/>
      <w:sz w:val="20"/>
      <w:szCs w:val="22"/>
    </w:rPr>
  </w:style>
  <w:style w:type="character" w:customStyle="1" w:styleId="ListLabel79">
    <w:name w:val="ListLabel 79"/>
    <w:qFormat/>
    <w:rsid w:val="00E95294"/>
    <w:rPr>
      <w:rFonts w:eastAsia="Calibri" w:cs="Arial"/>
      <w:sz w:val="20"/>
      <w:szCs w:val="22"/>
    </w:rPr>
  </w:style>
  <w:style w:type="character" w:customStyle="1" w:styleId="ListLabel80">
    <w:name w:val="ListLabel 80"/>
    <w:qFormat/>
    <w:rsid w:val="00E95294"/>
    <w:rPr>
      <w:rFonts w:cs="Wingdings"/>
    </w:rPr>
  </w:style>
  <w:style w:type="character" w:customStyle="1" w:styleId="ListLabel81">
    <w:name w:val="ListLabel 81"/>
    <w:qFormat/>
    <w:rsid w:val="00E95294"/>
    <w:rPr>
      <w:rFonts w:cs="OpenSymbol;Arial Unicode MS"/>
    </w:rPr>
  </w:style>
  <w:style w:type="character" w:customStyle="1" w:styleId="ListLabel82">
    <w:name w:val="ListLabel 82"/>
    <w:qFormat/>
    <w:rsid w:val="00E95294"/>
    <w:rPr>
      <w:rFonts w:cs="Symbol"/>
    </w:rPr>
  </w:style>
  <w:style w:type="character" w:customStyle="1" w:styleId="ListLabel83">
    <w:name w:val="ListLabel 83"/>
    <w:qFormat/>
    <w:rsid w:val="00E95294"/>
    <w:rPr>
      <w:rFonts w:eastAsia="Arial" w:cs="Calibri"/>
      <w:sz w:val="20"/>
      <w:szCs w:val="22"/>
      <w:lang w:eastAsia="zh-CN"/>
    </w:rPr>
  </w:style>
  <w:style w:type="character" w:customStyle="1" w:styleId="ListLabel84">
    <w:name w:val="ListLabel 84"/>
    <w:qFormat/>
    <w:rsid w:val="00E95294"/>
    <w:rPr>
      <w:rFonts w:cs="Arial"/>
      <w:sz w:val="21"/>
      <w:szCs w:val="22"/>
      <w:lang w:eastAsia="zh-CN"/>
    </w:rPr>
  </w:style>
  <w:style w:type="character" w:customStyle="1" w:styleId="ListLabel85">
    <w:name w:val="ListLabel 85"/>
    <w:qFormat/>
    <w:rsid w:val="00E95294"/>
    <w:rPr>
      <w:rFonts w:cs="Calibri"/>
      <w:sz w:val="20"/>
      <w:szCs w:val="20"/>
    </w:rPr>
  </w:style>
  <w:style w:type="character" w:customStyle="1" w:styleId="ListLabel86">
    <w:name w:val="ListLabel 86"/>
    <w:qFormat/>
    <w:rsid w:val="00E95294"/>
    <w:rPr>
      <w:rFonts w:cs="Symbol"/>
      <w:sz w:val="20"/>
    </w:rPr>
  </w:style>
  <w:style w:type="character" w:customStyle="1" w:styleId="ListLabel87">
    <w:name w:val="ListLabel 87"/>
    <w:qFormat/>
    <w:rsid w:val="00E95294"/>
    <w:rPr>
      <w:rFonts w:cs="Symbol"/>
      <w:sz w:val="20"/>
      <w:szCs w:val="22"/>
    </w:rPr>
  </w:style>
  <w:style w:type="character" w:customStyle="1" w:styleId="ListLabel88">
    <w:name w:val="ListLabel 88"/>
    <w:qFormat/>
    <w:rsid w:val="00E95294"/>
    <w:rPr>
      <w:rFonts w:cs="Arial"/>
      <w:sz w:val="20"/>
      <w:szCs w:val="22"/>
      <w:lang w:eastAsia="zh-CN"/>
    </w:rPr>
  </w:style>
  <w:style w:type="character" w:customStyle="1" w:styleId="ListLabel89">
    <w:name w:val="ListLabel 89"/>
    <w:qFormat/>
    <w:rsid w:val="00E95294"/>
    <w:rPr>
      <w:rFonts w:cs="Arial"/>
      <w:sz w:val="20"/>
      <w:szCs w:val="22"/>
    </w:rPr>
  </w:style>
  <w:style w:type="character" w:customStyle="1" w:styleId="ListLabel90">
    <w:name w:val="ListLabel 90"/>
    <w:qFormat/>
    <w:rsid w:val="00E95294"/>
    <w:rPr>
      <w:rFonts w:eastAsia="Calibri" w:cs="Arial"/>
      <w:sz w:val="20"/>
      <w:szCs w:val="22"/>
    </w:rPr>
  </w:style>
  <w:style w:type="character" w:customStyle="1" w:styleId="ListLabel91">
    <w:name w:val="ListLabel 91"/>
    <w:qFormat/>
    <w:rsid w:val="00E95294"/>
    <w:rPr>
      <w:rFonts w:cs="Wingdings"/>
    </w:rPr>
  </w:style>
  <w:style w:type="character" w:customStyle="1" w:styleId="ListLabel92">
    <w:name w:val="ListLabel 92"/>
    <w:qFormat/>
    <w:rsid w:val="00E95294"/>
    <w:rPr>
      <w:rFonts w:cs="OpenSymbol;Arial Unicode MS"/>
    </w:rPr>
  </w:style>
  <w:style w:type="paragraph" w:styleId="Nagwek">
    <w:name w:val="header"/>
    <w:basedOn w:val="Normalny"/>
    <w:next w:val="Tretekstu"/>
    <w:link w:val="NagwekZnak2"/>
    <w:qFormat/>
    <w:rsid w:val="00E95294"/>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rsid w:val="00064008"/>
    <w:pPr>
      <w:widowControl/>
      <w:spacing w:after="120" w:line="240" w:lineRule="auto"/>
      <w:jc w:val="both"/>
      <w:textAlignment w:val="auto"/>
    </w:pPr>
    <w:rPr>
      <w:rFonts w:ascii="Tahoma" w:eastAsia="Times New Roman" w:hAnsi="Tahoma"/>
      <w:sz w:val="20"/>
      <w:szCs w:val="24"/>
      <w:lang w:eastAsia="zh-CN"/>
    </w:rPr>
  </w:style>
  <w:style w:type="paragraph" w:styleId="Lista">
    <w:name w:val="List"/>
    <w:basedOn w:val="Tretekstu"/>
    <w:rsid w:val="009E189D"/>
    <w:pPr>
      <w:widowControl w:val="0"/>
      <w:jc w:val="left"/>
    </w:pPr>
    <w:rPr>
      <w:rFonts w:cs="Mangal"/>
      <w:sz w:val="24"/>
    </w:rPr>
  </w:style>
  <w:style w:type="paragraph" w:styleId="Podpis">
    <w:name w:val="Signature"/>
    <w:basedOn w:val="Normalny"/>
    <w:rsid w:val="00E95294"/>
    <w:pPr>
      <w:suppressLineNumbers/>
      <w:spacing w:before="120" w:after="120"/>
    </w:pPr>
    <w:rPr>
      <w:rFonts w:cs="Mangal"/>
      <w:i/>
      <w:iCs/>
      <w:sz w:val="24"/>
      <w:szCs w:val="24"/>
    </w:rPr>
  </w:style>
  <w:style w:type="paragraph" w:customStyle="1" w:styleId="Indeks">
    <w:name w:val="Indeks"/>
    <w:basedOn w:val="Normalny"/>
    <w:qFormat/>
    <w:rsid w:val="00064008"/>
    <w:pPr>
      <w:widowControl/>
      <w:suppressLineNumbers/>
      <w:spacing w:after="0" w:line="240" w:lineRule="auto"/>
      <w:textAlignment w:val="auto"/>
    </w:pPr>
    <w:rPr>
      <w:rFonts w:ascii="Times New Roman" w:eastAsia="Times New Roman" w:hAnsi="Times New Roman" w:cs="Mangal"/>
      <w:sz w:val="20"/>
      <w:szCs w:val="20"/>
      <w:lang w:eastAsia="zh-CN"/>
    </w:rPr>
  </w:style>
  <w:style w:type="paragraph" w:customStyle="1" w:styleId="Nagwek11">
    <w:name w:val="Nagłówek 11"/>
    <w:link w:val="Nagwek1Znak1"/>
    <w:qFormat/>
    <w:rsid w:val="009E189D"/>
    <w:pPr>
      <w:keepNext/>
      <w:keepLines/>
      <w:widowControl w:val="0"/>
      <w:spacing w:before="200" w:after="60"/>
      <w:outlineLvl w:val="0"/>
    </w:pPr>
    <w:rPr>
      <w:b/>
      <w:bCs/>
      <w:color w:val="006666"/>
      <w:sz w:val="22"/>
      <w:szCs w:val="22"/>
    </w:rPr>
  </w:style>
  <w:style w:type="paragraph" w:customStyle="1" w:styleId="Nagwek21">
    <w:name w:val="Nagłówek 21"/>
    <w:link w:val="Nagwek2Znak1"/>
    <w:qFormat/>
    <w:rsid w:val="009E189D"/>
    <w:pPr>
      <w:keepNext/>
      <w:keepLines/>
      <w:widowControl w:val="0"/>
      <w:spacing w:before="120"/>
      <w:outlineLvl w:val="1"/>
    </w:pPr>
    <w:rPr>
      <w:bCs/>
      <w:color w:val="006666"/>
      <w:sz w:val="18"/>
    </w:rPr>
  </w:style>
  <w:style w:type="paragraph" w:customStyle="1" w:styleId="Nagwek31">
    <w:name w:val="Nagłówek 31"/>
    <w:link w:val="Nagwek3Znak1"/>
    <w:qFormat/>
    <w:rsid w:val="009E189D"/>
    <w:pPr>
      <w:keepNext/>
      <w:keepLines/>
      <w:widowControl w:val="0"/>
      <w:spacing w:before="120"/>
      <w:outlineLvl w:val="2"/>
    </w:pPr>
    <w:rPr>
      <w:bCs/>
      <w:color w:val="006666"/>
      <w:sz w:val="22"/>
    </w:rPr>
  </w:style>
  <w:style w:type="paragraph" w:customStyle="1" w:styleId="Nagwek41">
    <w:name w:val="Nagłówek 41"/>
    <w:link w:val="Nagwek4Znak1"/>
    <w:qFormat/>
    <w:rsid w:val="009E189D"/>
    <w:pPr>
      <w:keepNext/>
      <w:keepLines/>
      <w:widowControl w:val="0"/>
      <w:spacing w:before="120"/>
      <w:outlineLvl w:val="3"/>
    </w:pPr>
    <w:rPr>
      <w:bCs/>
      <w:iCs/>
      <w:color w:val="00000A"/>
      <w:sz w:val="18"/>
    </w:rPr>
  </w:style>
  <w:style w:type="paragraph" w:customStyle="1" w:styleId="Nagwek1">
    <w:name w:val="Nagłówek1"/>
    <w:link w:val="NagwekZnak1"/>
    <w:qFormat/>
    <w:rsid w:val="009E189D"/>
    <w:pPr>
      <w:keepNext/>
      <w:widowControl w:val="0"/>
      <w:spacing w:before="240" w:after="120"/>
    </w:pPr>
    <w:rPr>
      <w:rFonts w:ascii="Liberation Sans" w:eastAsia="Microsoft YaHei" w:hAnsi="Liberation Sans" w:cs="Mangal"/>
      <w:color w:val="00000A"/>
      <w:sz w:val="28"/>
      <w:szCs w:val="28"/>
    </w:rPr>
  </w:style>
  <w:style w:type="paragraph" w:customStyle="1" w:styleId="Podpis1">
    <w:name w:val="Podpis1"/>
    <w:basedOn w:val="Normalny"/>
    <w:link w:val="PodpisZnak"/>
    <w:qFormat/>
    <w:rsid w:val="00064008"/>
    <w:pPr>
      <w:widowControl/>
      <w:suppressLineNumbers/>
      <w:spacing w:before="120" w:after="120" w:line="240" w:lineRule="auto"/>
      <w:textAlignment w:val="auto"/>
    </w:pPr>
    <w:rPr>
      <w:rFonts w:ascii="Times New Roman" w:eastAsia="Times New Roman" w:hAnsi="Times New Roman"/>
      <w:i/>
      <w:iCs/>
      <w:sz w:val="24"/>
      <w:szCs w:val="24"/>
      <w:lang w:eastAsia="zh-CN"/>
    </w:rPr>
  </w:style>
  <w:style w:type="paragraph" w:customStyle="1" w:styleId="Standard">
    <w:name w:val="Standard"/>
    <w:qFormat/>
    <w:rsid w:val="009E189D"/>
    <w:pPr>
      <w:suppressAutoHyphens/>
      <w:spacing w:before="120" w:after="60" w:line="240" w:lineRule="exact"/>
      <w:jc w:val="both"/>
      <w:textAlignment w:val="baseline"/>
    </w:pPr>
    <w:rPr>
      <w:rFonts w:ascii="Georgia" w:hAnsi="Georgia" w:cs="Times New Roman"/>
      <w:color w:val="00000A"/>
      <w:sz w:val="16"/>
      <w:szCs w:val="18"/>
      <w:lang w:eastAsia="en-US"/>
    </w:rPr>
  </w:style>
  <w:style w:type="paragraph" w:customStyle="1" w:styleId="Textbody">
    <w:name w:val="Text body"/>
    <w:basedOn w:val="Standard"/>
    <w:qFormat/>
    <w:rsid w:val="009E189D"/>
    <w:pPr>
      <w:spacing w:before="0" w:after="140" w:line="288" w:lineRule="auto"/>
    </w:pPr>
  </w:style>
  <w:style w:type="paragraph" w:styleId="Data">
    <w:name w:val="Date"/>
    <w:basedOn w:val="Standard"/>
    <w:qFormat/>
    <w:rsid w:val="009E189D"/>
    <w:pPr>
      <w:spacing w:after="1080"/>
      <w:jc w:val="right"/>
    </w:pPr>
    <w:rPr>
      <w:rFonts w:cs="Tahoma"/>
    </w:rPr>
  </w:style>
  <w:style w:type="paragraph" w:styleId="Adreszwrotnynakopercie">
    <w:name w:val="envelope return"/>
    <w:basedOn w:val="Standard"/>
    <w:qFormat/>
    <w:rsid w:val="009E189D"/>
    <w:pPr>
      <w:spacing w:before="0" w:after="0" w:line="240" w:lineRule="auto"/>
    </w:pPr>
    <w:rPr>
      <w:rFonts w:ascii="Cambria" w:hAnsi="Cambria" w:cs="Tahoma"/>
      <w:sz w:val="20"/>
      <w:szCs w:val="20"/>
    </w:rPr>
  </w:style>
  <w:style w:type="paragraph" w:customStyle="1" w:styleId="AdresOdbiorcy">
    <w:name w:val="Adres Odbiorcy"/>
    <w:basedOn w:val="Standard"/>
    <w:qFormat/>
    <w:rsid w:val="009E189D"/>
    <w:pPr>
      <w:spacing w:before="0" w:after="0"/>
      <w:ind w:left="4536"/>
    </w:pPr>
    <w:rPr>
      <w:rFonts w:cs="Tahoma"/>
      <w:b/>
    </w:rPr>
  </w:style>
  <w:style w:type="paragraph" w:customStyle="1" w:styleId="Tabelalewa">
    <w:name w:val="Tabela lewa"/>
    <w:basedOn w:val="Standard"/>
    <w:qFormat/>
    <w:rsid w:val="009E189D"/>
    <w:pPr>
      <w:spacing w:before="0" w:line="240" w:lineRule="auto"/>
      <w:jc w:val="right"/>
    </w:pPr>
    <w:rPr>
      <w:rFonts w:cs="Tahoma"/>
      <w:b/>
    </w:rPr>
  </w:style>
  <w:style w:type="paragraph" w:customStyle="1" w:styleId="TabelaPrawa">
    <w:name w:val="Tabela Prawa"/>
    <w:basedOn w:val="Standard"/>
    <w:qFormat/>
    <w:rsid w:val="009E189D"/>
    <w:pPr>
      <w:spacing w:before="0" w:line="240" w:lineRule="auto"/>
    </w:pPr>
    <w:rPr>
      <w:rFonts w:cs="Tahoma"/>
    </w:rPr>
  </w:style>
  <w:style w:type="paragraph" w:customStyle="1" w:styleId="Contents1">
    <w:name w:val="Contents 1"/>
    <w:basedOn w:val="Standard"/>
    <w:autoRedefine/>
    <w:qFormat/>
    <w:rsid w:val="009E189D"/>
    <w:pPr>
      <w:spacing w:line="240" w:lineRule="auto"/>
    </w:pPr>
    <w:rPr>
      <w:rFonts w:cs="Tahoma"/>
    </w:rPr>
  </w:style>
  <w:style w:type="paragraph" w:customStyle="1" w:styleId="Contents2">
    <w:name w:val="Contents 2"/>
    <w:basedOn w:val="Standard"/>
    <w:autoRedefine/>
    <w:qFormat/>
    <w:rsid w:val="009E189D"/>
    <w:pPr>
      <w:tabs>
        <w:tab w:val="right" w:leader="dot" w:pos="10149"/>
      </w:tabs>
      <w:spacing w:line="240" w:lineRule="auto"/>
      <w:ind w:left="181"/>
    </w:pPr>
    <w:rPr>
      <w:rFonts w:cs="Tahoma"/>
    </w:rPr>
  </w:style>
  <w:style w:type="paragraph" w:customStyle="1" w:styleId="Contents3">
    <w:name w:val="Contents 3"/>
    <w:basedOn w:val="Standard"/>
    <w:autoRedefine/>
    <w:qFormat/>
    <w:rsid w:val="009E189D"/>
    <w:pPr>
      <w:spacing w:after="40" w:line="240" w:lineRule="auto"/>
      <w:ind w:left="357"/>
    </w:pPr>
    <w:rPr>
      <w:rFonts w:cs="Tahoma"/>
    </w:rPr>
  </w:style>
  <w:style w:type="paragraph" w:customStyle="1" w:styleId="TabelaNagwe">
    <w:name w:val="Tabela Nagłówe"/>
    <w:basedOn w:val="Standard"/>
    <w:qFormat/>
    <w:rsid w:val="009E189D"/>
    <w:pPr>
      <w:spacing w:before="60" w:line="240" w:lineRule="auto"/>
      <w:jc w:val="center"/>
    </w:pPr>
    <w:rPr>
      <w:rFonts w:cs="Tahoma"/>
      <w:b/>
      <w:szCs w:val="16"/>
    </w:rPr>
  </w:style>
  <w:style w:type="paragraph" w:customStyle="1" w:styleId="TabelaTre">
    <w:name w:val="Tabela Treść"/>
    <w:basedOn w:val="TabelaPrawa"/>
    <w:qFormat/>
    <w:rsid w:val="009E189D"/>
    <w:pPr>
      <w:spacing w:after="0"/>
      <w:jc w:val="left"/>
    </w:pPr>
    <w:rPr>
      <w:szCs w:val="16"/>
    </w:rPr>
  </w:style>
  <w:style w:type="paragraph" w:customStyle="1" w:styleId="Gwka">
    <w:name w:val="Główka"/>
    <w:basedOn w:val="Normalny"/>
    <w:semiHidden/>
    <w:unhideWhenUsed/>
    <w:qFormat/>
    <w:rsid w:val="00CE7585"/>
    <w:pPr>
      <w:tabs>
        <w:tab w:val="center" w:pos="4536"/>
        <w:tab w:val="right" w:pos="9072"/>
      </w:tabs>
      <w:spacing w:after="0" w:line="240" w:lineRule="auto"/>
    </w:pPr>
  </w:style>
  <w:style w:type="paragraph" w:styleId="Stopka">
    <w:name w:val="footer"/>
    <w:basedOn w:val="Normalny"/>
    <w:link w:val="StopkaZnak1"/>
    <w:unhideWhenUsed/>
    <w:rsid w:val="009E189D"/>
    <w:pPr>
      <w:tabs>
        <w:tab w:val="center" w:pos="4536"/>
        <w:tab w:val="right" w:pos="9072"/>
      </w:tabs>
      <w:spacing w:after="0" w:line="240" w:lineRule="auto"/>
    </w:pPr>
  </w:style>
  <w:style w:type="paragraph" w:styleId="Tekstdymka">
    <w:name w:val="Balloon Text"/>
    <w:basedOn w:val="Standard"/>
    <w:qFormat/>
    <w:rsid w:val="009E189D"/>
    <w:pPr>
      <w:spacing w:before="0" w:after="0" w:line="240" w:lineRule="auto"/>
    </w:pPr>
    <w:rPr>
      <w:rFonts w:ascii="Tahoma" w:hAnsi="Tahoma" w:cs="Tahoma"/>
      <w:szCs w:val="16"/>
    </w:rPr>
  </w:style>
  <w:style w:type="paragraph" w:styleId="Tekstprzypisudolnego">
    <w:name w:val="footnote text"/>
    <w:basedOn w:val="Standard"/>
    <w:qFormat/>
    <w:rsid w:val="009E189D"/>
    <w:pPr>
      <w:suppressLineNumbers/>
      <w:spacing w:before="0" w:line="240" w:lineRule="auto"/>
      <w:ind w:left="357"/>
      <w:jc w:val="left"/>
    </w:pPr>
    <w:rPr>
      <w:rFonts w:eastAsia="Times New Roman" w:cs="Tahoma"/>
      <w:color w:val="000000"/>
      <w:sz w:val="14"/>
      <w:szCs w:val="20"/>
      <w:lang w:eastAsia="ar-SA"/>
    </w:rPr>
  </w:style>
  <w:style w:type="paragraph" w:customStyle="1" w:styleId="TreTabeli">
    <w:name w:val="Treść Tabeli"/>
    <w:basedOn w:val="Standard"/>
    <w:qFormat/>
    <w:rsid w:val="009E189D"/>
    <w:pPr>
      <w:spacing w:line="240" w:lineRule="auto"/>
      <w:ind w:left="30"/>
    </w:pPr>
    <w:rPr>
      <w:rFonts w:eastAsia="Times New Roman" w:cs="Tahoma"/>
      <w:lang w:eastAsia="pl-PL"/>
    </w:rPr>
  </w:style>
  <w:style w:type="paragraph" w:customStyle="1" w:styleId="NagwekTabeli">
    <w:name w:val="Nagłówek Tabeli"/>
    <w:basedOn w:val="Standard"/>
    <w:qFormat/>
    <w:rsid w:val="009E189D"/>
    <w:pPr>
      <w:spacing w:after="200"/>
      <w:ind w:right="67"/>
      <w:jc w:val="right"/>
    </w:pPr>
    <w:rPr>
      <w:rFonts w:eastAsia="Times New Roman" w:cs="Tahoma"/>
      <w:b/>
      <w:lang w:eastAsia="pl-PL"/>
    </w:rPr>
  </w:style>
  <w:style w:type="paragraph" w:styleId="Tytu">
    <w:name w:val="Title"/>
    <w:basedOn w:val="Standard"/>
    <w:rsid w:val="009E189D"/>
    <w:pPr>
      <w:pBdr>
        <w:bottom w:val="single" w:sz="8" w:space="0" w:color="4F81BD"/>
      </w:pBdr>
      <w:spacing w:before="0" w:after="300" w:line="240" w:lineRule="auto"/>
      <w:jc w:val="left"/>
    </w:pPr>
    <w:rPr>
      <w:rFonts w:eastAsia="Times New Roman"/>
      <w:color w:val="006666"/>
      <w:spacing w:val="5"/>
      <w:sz w:val="48"/>
      <w:szCs w:val="52"/>
    </w:rPr>
  </w:style>
  <w:style w:type="paragraph" w:customStyle="1" w:styleId="ContentsHeading">
    <w:name w:val="Contents Heading"/>
    <w:basedOn w:val="Nagwek11"/>
    <w:qFormat/>
    <w:rsid w:val="009E189D"/>
    <w:pPr>
      <w:spacing w:before="480" w:line="276" w:lineRule="auto"/>
    </w:pPr>
    <w:rPr>
      <w:rFonts w:ascii="Cambria" w:hAnsi="Cambria"/>
      <w:color w:val="365F91"/>
      <w:sz w:val="28"/>
      <w:szCs w:val="28"/>
    </w:rPr>
  </w:style>
  <w:style w:type="paragraph" w:customStyle="1" w:styleId="CharZnakCharZnakCharZnakCharZnak">
    <w:name w:val="Char Znak Char Znak Char Znak Char Znak"/>
    <w:basedOn w:val="Standard"/>
    <w:qFormat/>
    <w:rsid w:val="009E189D"/>
    <w:pPr>
      <w:spacing w:before="0" w:after="0" w:line="240" w:lineRule="auto"/>
      <w:jc w:val="left"/>
    </w:pPr>
    <w:rPr>
      <w:rFonts w:ascii="Times New Roman" w:eastAsia="Times New Roman" w:hAnsi="Times New Roman"/>
      <w:sz w:val="24"/>
      <w:szCs w:val="24"/>
      <w:lang w:eastAsia="pl-PL"/>
    </w:rPr>
  </w:style>
  <w:style w:type="paragraph" w:styleId="Akapitzlist">
    <w:name w:val="List Paragraph"/>
    <w:basedOn w:val="Normalny"/>
    <w:qFormat/>
    <w:rsid w:val="00F61CC1"/>
    <w:pPr>
      <w:spacing w:after="0"/>
      <w:ind w:left="720"/>
      <w:contextualSpacing/>
    </w:pPr>
  </w:style>
  <w:style w:type="paragraph" w:customStyle="1" w:styleId="Zawartotabeli">
    <w:name w:val="Zawartość tabeli"/>
    <w:basedOn w:val="Normalny"/>
    <w:qFormat/>
    <w:rsid w:val="0059454D"/>
    <w:pPr>
      <w:widowControl/>
      <w:suppressLineNumbers/>
      <w:spacing w:after="0" w:line="240" w:lineRule="auto"/>
      <w:textAlignment w:val="auto"/>
    </w:pPr>
    <w:rPr>
      <w:rFonts w:ascii="Times New Roman" w:eastAsia="Times New Roman" w:hAnsi="Times New Roman" w:cs="Times New Roman"/>
      <w:sz w:val="24"/>
      <w:szCs w:val="24"/>
      <w:lang w:eastAsia="zh-CN"/>
    </w:rPr>
  </w:style>
  <w:style w:type="paragraph" w:customStyle="1" w:styleId="Akapitzlist1">
    <w:name w:val="Akapit z listą1"/>
    <w:basedOn w:val="Normalny"/>
    <w:qFormat/>
    <w:rsid w:val="00D93D0B"/>
    <w:pPr>
      <w:widowControl/>
      <w:spacing w:before="120" w:after="60" w:line="240" w:lineRule="exact"/>
      <w:ind w:left="720"/>
      <w:contextualSpacing/>
      <w:jc w:val="both"/>
      <w:textAlignment w:val="auto"/>
    </w:pPr>
    <w:rPr>
      <w:rFonts w:ascii="Georgia" w:hAnsi="Georgia" w:cs="Times New Roman"/>
      <w:sz w:val="16"/>
      <w:szCs w:val="18"/>
    </w:rPr>
  </w:style>
  <w:style w:type="paragraph" w:customStyle="1" w:styleId="Sygnatura">
    <w:name w:val="Sygnatura"/>
    <w:basedOn w:val="Normalny"/>
    <w:rsid w:val="00064008"/>
    <w:pPr>
      <w:widowControl/>
      <w:suppressLineNumbers/>
      <w:spacing w:before="120" w:after="120" w:line="240" w:lineRule="auto"/>
      <w:textAlignment w:val="auto"/>
    </w:pPr>
    <w:rPr>
      <w:rFonts w:ascii="Times New Roman" w:eastAsia="Times New Roman" w:hAnsi="Times New Roman" w:cs="Mangal"/>
      <w:i/>
      <w:iCs/>
      <w:sz w:val="24"/>
      <w:szCs w:val="24"/>
      <w:lang w:eastAsia="zh-CN"/>
    </w:rPr>
  </w:style>
  <w:style w:type="paragraph" w:customStyle="1" w:styleId="WW-Tekstpodstawowywcity2">
    <w:name w:val="WW-Tekst podstawowy wcięty 2"/>
    <w:basedOn w:val="Normalny"/>
    <w:qFormat/>
    <w:rsid w:val="00064008"/>
    <w:pPr>
      <w:widowControl/>
      <w:spacing w:after="0" w:line="240" w:lineRule="auto"/>
      <w:ind w:left="284" w:firstLine="1"/>
      <w:jc w:val="both"/>
      <w:textAlignment w:val="auto"/>
    </w:pPr>
    <w:rPr>
      <w:rFonts w:ascii="Arial Narrow" w:eastAsia="Times New Roman" w:hAnsi="Arial Narrow" w:cs="Arial Narrow"/>
      <w:sz w:val="24"/>
      <w:szCs w:val="20"/>
      <w:lang w:eastAsia="zh-CN"/>
    </w:rPr>
  </w:style>
  <w:style w:type="paragraph" w:customStyle="1" w:styleId="Przypisdolny">
    <w:name w:val="Przypis dolny"/>
    <w:basedOn w:val="Normalny"/>
    <w:rsid w:val="00064008"/>
    <w:pPr>
      <w:widowControl/>
      <w:spacing w:after="0" w:line="240" w:lineRule="auto"/>
      <w:textAlignment w:val="auto"/>
    </w:pPr>
    <w:rPr>
      <w:rFonts w:ascii="Times New Roman" w:eastAsia="Times New Roman" w:hAnsi="Times New Roman" w:cs="Times New Roman"/>
      <w:sz w:val="20"/>
      <w:szCs w:val="20"/>
      <w:lang w:eastAsia="zh-CN"/>
    </w:rPr>
  </w:style>
  <w:style w:type="paragraph" w:customStyle="1" w:styleId="Przypiskocowy">
    <w:name w:val="Przypis końcowy"/>
    <w:basedOn w:val="Normalny"/>
    <w:rsid w:val="00064008"/>
    <w:pPr>
      <w:widowControl/>
      <w:spacing w:after="0" w:line="240" w:lineRule="auto"/>
      <w:textAlignment w:val="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qFormat/>
    <w:rsid w:val="00064008"/>
    <w:pPr>
      <w:widowControl/>
      <w:spacing w:after="0" w:line="240" w:lineRule="auto"/>
      <w:textAlignment w:val="auto"/>
    </w:pPr>
    <w:rPr>
      <w:rFonts w:ascii="Times New Roman" w:eastAsia="Times New Roman" w:hAnsi="Times New Roman" w:cs="Times New Roman"/>
      <w:sz w:val="20"/>
      <w:szCs w:val="20"/>
      <w:lang w:eastAsia="zh-CN"/>
    </w:rPr>
  </w:style>
  <w:style w:type="paragraph" w:styleId="Tematkomentarza">
    <w:name w:val="annotation subject"/>
    <w:basedOn w:val="Tekstkomentarza"/>
    <w:link w:val="TematkomentarzaZnak1"/>
    <w:qFormat/>
    <w:rsid w:val="00064008"/>
    <w:rPr>
      <w:b/>
      <w:bCs/>
    </w:rPr>
  </w:style>
  <w:style w:type="paragraph" w:customStyle="1" w:styleId="Default">
    <w:name w:val="Default"/>
    <w:qFormat/>
    <w:rsid w:val="00064008"/>
    <w:pPr>
      <w:suppressAutoHyphens/>
    </w:pPr>
    <w:rPr>
      <w:rFonts w:ascii="Trebuchet MS" w:hAnsi="Trebuchet MS" w:cs="Trebuchet MS"/>
      <w:color w:val="000000"/>
      <w:sz w:val="24"/>
      <w:szCs w:val="24"/>
      <w:lang w:eastAsia="zh-CN"/>
    </w:rPr>
  </w:style>
  <w:style w:type="paragraph" w:customStyle="1" w:styleId="Teksttreci0">
    <w:name w:val="Tekst treści"/>
    <w:basedOn w:val="Normalny"/>
    <w:qFormat/>
    <w:rsid w:val="00064008"/>
    <w:pPr>
      <w:shd w:val="clear" w:color="auto" w:fill="FFFFFF"/>
      <w:spacing w:after="0" w:line="250" w:lineRule="exact"/>
      <w:ind w:hanging="840"/>
      <w:textAlignment w:val="auto"/>
    </w:pPr>
    <w:rPr>
      <w:rFonts w:ascii="Times New Roman" w:eastAsia="Times New Roman" w:hAnsi="Times New Roman" w:cs="Times New Roman"/>
      <w:w w:val="75"/>
      <w:sz w:val="23"/>
      <w:szCs w:val="23"/>
      <w:lang w:eastAsia="zh-CN"/>
    </w:rPr>
  </w:style>
  <w:style w:type="paragraph" w:customStyle="1" w:styleId="ZnakZnak1">
    <w:name w:val="Znak Znak1"/>
    <w:basedOn w:val="Normalny"/>
    <w:qFormat/>
    <w:rsid w:val="00064008"/>
    <w:pPr>
      <w:widowControl/>
      <w:spacing w:after="0" w:line="240" w:lineRule="auto"/>
      <w:textAlignment w:val="auto"/>
    </w:pPr>
    <w:rPr>
      <w:rFonts w:ascii="Arial" w:eastAsia="Times New Roman" w:hAnsi="Arial" w:cs="Arial"/>
      <w:sz w:val="24"/>
      <w:szCs w:val="24"/>
      <w:lang w:eastAsia="zh-CN"/>
    </w:rPr>
  </w:style>
  <w:style w:type="paragraph" w:styleId="Spistreci1">
    <w:name w:val="toc 1"/>
    <w:basedOn w:val="Normalny"/>
    <w:rsid w:val="00064008"/>
    <w:pPr>
      <w:spacing w:before="360" w:after="0" w:line="240" w:lineRule="auto"/>
      <w:textAlignment w:val="auto"/>
    </w:pPr>
    <w:rPr>
      <w:rFonts w:ascii="Arial" w:eastAsia="Times New Roman" w:hAnsi="Arial" w:cs="Arial"/>
      <w:b/>
      <w:bCs/>
      <w:caps/>
      <w:sz w:val="24"/>
      <w:szCs w:val="24"/>
      <w:lang w:eastAsia="zh-CN"/>
    </w:rPr>
  </w:style>
  <w:style w:type="paragraph" w:customStyle="1" w:styleId="WW-Tekstkomentarza">
    <w:name w:val="WW-Tekst komentarza"/>
    <w:basedOn w:val="Normalny"/>
    <w:qFormat/>
    <w:rsid w:val="00064008"/>
    <w:pPr>
      <w:spacing w:after="0" w:line="240" w:lineRule="auto"/>
      <w:jc w:val="both"/>
      <w:textAlignment w:val="auto"/>
    </w:pPr>
    <w:rPr>
      <w:rFonts w:ascii="Times New Roman" w:eastAsia="Times New Roman" w:hAnsi="Times New Roman" w:cs="Times New Roman"/>
      <w:sz w:val="20"/>
      <w:szCs w:val="20"/>
      <w:lang w:eastAsia="zh-CN"/>
    </w:rPr>
  </w:style>
  <w:style w:type="paragraph" w:customStyle="1" w:styleId="WW-Tekstpodstawowy3">
    <w:name w:val="WW-Tekst podstawowy 3"/>
    <w:basedOn w:val="Normalny"/>
    <w:qFormat/>
    <w:rsid w:val="00064008"/>
    <w:pPr>
      <w:widowControl/>
      <w:tabs>
        <w:tab w:val="left" w:pos="0"/>
      </w:tabs>
      <w:spacing w:after="0" w:line="360" w:lineRule="auto"/>
      <w:jc w:val="both"/>
      <w:textAlignment w:val="auto"/>
    </w:pPr>
    <w:rPr>
      <w:rFonts w:ascii="Times New Roman" w:eastAsia="Times New Roman" w:hAnsi="Times New Roman" w:cs="Times New Roman"/>
      <w:sz w:val="24"/>
      <w:szCs w:val="24"/>
      <w:lang w:eastAsia="zh-CN"/>
    </w:rPr>
  </w:style>
  <w:style w:type="paragraph" w:customStyle="1" w:styleId="ZnakZnakZnakZnak">
    <w:name w:val="Znak Znak Znak Znak"/>
    <w:basedOn w:val="Normalny"/>
    <w:qFormat/>
    <w:rsid w:val="00064008"/>
    <w:pPr>
      <w:widowControl/>
      <w:spacing w:after="0" w:line="240" w:lineRule="auto"/>
      <w:textAlignment w:val="auto"/>
    </w:pPr>
    <w:rPr>
      <w:rFonts w:ascii="Arial" w:eastAsia="Times New Roman" w:hAnsi="Arial" w:cs="Arial"/>
      <w:sz w:val="24"/>
      <w:szCs w:val="24"/>
      <w:lang w:eastAsia="zh-CN"/>
    </w:rPr>
  </w:style>
  <w:style w:type="paragraph" w:customStyle="1" w:styleId="Nagwektabeli0">
    <w:name w:val="Nagłówek tabeli"/>
    <w:basedOn w:val="Zawartotabeli"/>
    <w:qFormat/>
    <w:rsid w:val="00064008"/>
    <w:pPr>
      <w:jc w:val="center"/>
    </w:pPr>
    <w:rPr>
      <w:b/>
      <w:bCs/>
    </w:rPr>
  </w:style>
  <w:style w:type="paragraph" w:customStyle="1" w:styleId="Cytaty">
    <w:name w:val="Cytaty"/>
    <w:basedOn w:val="Normalny"/>
    <w:qFormat/>
    <w:rsid w:val="00064008"/>
    <w:pPr>
      <w:widowControl/>
      <w:spacing w:after="283" w:line="240" w:lineRule="auto"/>
      <w:ind w:left="567" w:right="567"/>
      <w:textAlignment w:val="auto"/>
    </w:pPr>
    <w:rPr>
      <w:rFonts w:ascii="Times New Roman" w:eastAsia="Times New Roman" w:hAnsi="Times New Roman" w:cs="Times New Roman"/>
      <w:sz w:val="20"/>
      <w:szCs w:val="20"/>
      <w:lang w:eastAsia="zh-CN"/>
    </w:rPr>
  </w:style>
  <w:style w:type="paragraph" w:styleId="Podtytu">
    <w:name w:val="Subtitle"/>
    <w:basedOn w:val="Gwka"/>
    <w:link w:val="PodtytuZnak"/>
    <w:rsid w:val="00064008"/>
    <w:pPr>
      <w:keepNext/>
      <w:spacing w:before="60" w:after="120"/>
      <w:jc w:val="center"/>
    </w:pPr>
    <w:rPr>
      <w:rFonts w:ascii="Liberation Sans;Arial" w:eastAsia="Microsoft YaHei" w:hAnsi="Liberation Sans;Arial" w:cs="Mangal"/>
      <w:sz w:val="36"/>
      <w:szCs w:val="36"/>
    </w:rPr>
  </w:style>
  <w:style w:type="paragraph" w:customStyle="1" w:styleId="Nagwek20">
    <w:name w:val="Nagłówek2"/>
    <w:basedOn w:val="Normalny"/>
    <w:qFormat/>
    <w:rsid w:val="00F61CC1"/>
    <w:pPr>
      <w:keepNext/>
      <w:spacing w:before="240" w:after="120"/>
    </w:pPr>
    <w:rPr>
      <w:rFonts w:ascii="Liberation Sans;Arial" w:eastAsia="Microsoft YaHei" w:hAnsi="Liberation Sans;Arial" w:cs="Mangal;Cambria Math"/>
      <w:sz w:val="28"/>
      <w:szCs w:val="28"/>
    </w:rPr>
  </w:style>
  <w:style w:type="paragraph" w:customStyle="1" w:styleId="Nagwek3">
    <w:name w:val="Nagłówek3"/>
    <w:basedOn w:val="Nagwek20"/>
    <w:qFormat/>
    <w:rsid w:val="00F61CC1"/>
    <w:pPr>
      <w:jc w:val="center"/>
    </w:pPr>
    <w:rPr>
      <w:b/>
      <w:bCs/>
      <w:sz w:val="56"/>
      <w:szCs w:val="56"/>
    </w:rPr>
  </w:style>
  <w:style w:type="paragraph" w:customStyle="1" w:styleId="Nagwek4">
    <w:name w:val="Nagłówek4"/>
    <w:basedOn w:val="Nagwek3"/>
    <w:qFormat/>
    <w:rsid w:val="00F61CC1"/>
  </w:style>
  <w:style w:type="paragraph" w:styleId="NormalnyWeb">
    <w:name w:val="Normal (Web)"/>
    <w:basedOn w:val="Normalny"/>
    <w:qFormat/>
    <w:rsid w:val="00F61CC1"/>
    <w:pPr>
      <w:spacing w:before="280" w:after="280"/>
    </w:pPr>
    <w:rPr>
      <w:sz w:val="24"/>
      <w:szCs w:val="24"/>
    </w:rPr>
  </w:style>
  <w:style w:type="numbering" w:customStyle="1" w:styleId="Bezlisty1">
    <w:name w:val="Bez listy1"/>
    <w:rsid w:val="009E189D"/>
  </w:style>
  <w:style w:type="numbering" w:customStyle="1" w:styleId="WW8Num1">
    <w:name w:val="WW8Num1"/>
    <w:rsid w:val="00064008"/>
  </w:style>
  <w:style w:type="numbering" w:customStyle="1" w:styleId="WW8Num2">
    <w:name w:val="WW8Num2"/>
    <w:rsid w:val="00064008"/>
  </w:style>
  <w:style w:type="numbering" w:customStyle="1" w:styleId="WW8Num3">
    <w:name w:val="WW8Num3"/>
    <w:rsid w:val="00064008"/>
  </w:style>
  <w:style w:type="numbering" w:customStyle="1" w:styleId="WW8Num4">
    <w:name w:val="WW8Num4"/>
    <w:rsid w:val="00064008"/>
  </w:style>
  <w:style w:type="numbering" w:customStyle="1" w:styleId="WW8Num5">
    <w:name w:val="WW8Num5"/>
    <w:rsid w:val="00064008"/>
  </w:style>
  <w:style w:type="numbering" w:customStyle="1" w:styleId="WW8Num6">
    <w:name w:val="WW8Num6"/>
    <w:rsid w:val="00064008"/>
  </w:style>
  <w:style w:type="numbering" w:customStyle="1" w:styleId="WW8Num7">
    <w:name w:val="WW8Num7"/>
    <w:rsid w:val="00064008"/>
  </w:style>
  <w:style w:type="numbering" w:customStyle="1" w:styleId="WW8Num8">
    <w:name w:val="WW8Num8"/>
    <w:rsid w:val="00064008"/>
  </w:style>
  <w:style w:type="numbering" w:customStyle="1" w:styleId="WW8Num9">
    <w:name w:val="WW8Num9"/>
    <w:rsid w:val="00064008"/>
  </w:style>
  <w:style w:type="numbering" w:customStyle="1" w:styleId="WW8Num10">
    <w:name w:val="WW8Num10"/>
    <w:rsid w:val="00064008"/>
  </w:style>
  <w:style w:type="numbering" w:customStyle="1" w:styleId="WW8Num11">
    <w:name w:val="WW8Num11"/>
    <w:rsid w:val="00064008"/>
  </w:style>
  <w:style w:type="numbering" w:customStyle="1" w:styleId="WW8Num12">
    <w:name w:val="WW8Num12"/>
    <w:rsid w:val="00064008"/>
  </w:style>
  <w:style w:type="numbering" w:customStyle="1" w:styleId="WW8Num13">
    <w:name w:val="WW8Num13"/>
    <w:rsid w:val="00064008"/>
  </w:style>
  <w:style w:type="numbering" w:customStyle="1" w:styleId="WW8Num14">
    <w:name w:val="WW8Num14"/>
    <w:rsid w:val="00064008"/>
  </w:style>
  <w:style w:type="numbering" w:customStyle="1" w:styleId="WW8Num15">
    <w:name w:val="WW8Num15"/>
    <w:rsid w:val="00064008"/>
  </w:style>
  <w:style w:type="numbering" w:customStyle="1" w:styleId="WW8Num29">
    <w:name w:val="WW8Num29"/>
    <w:rsid w:val="00064008"/>
  </w:style>
  <w:style w:type="numbering" w:customStyle="1" w:styleId="WW8Num24">
    <w:name w:val="WW8Num24"/>
    <w:rsid w:val="00064008"/>
  </w:style>
  <w:style w:type="numbering" w:customStyle="1" w:styleId="WW8Num17">
    <w:name w:val="WW8Num17"/>
    <w:rsid w:val="00064008"/>
  </w:style>
  <w:style w:type="numbering" w:customStyle="1" w:styleId="WW8Num34">
    <w:name w:val="WW8Num34"/>
    <w:rsid w:val="00064008"/>
  </w:style>
  <w:style w:type="numbering" w:customStyle="1" w:styleId="WW8Num22">
    <w:name w:val="WW8Num22"/>
    <w:rsid w:val="00064008"/>
  </w:style>
  <w:style w:type="numbering" w:customStyle="1" w:styleId="WW8Num36">
    <w:name w:val="WW8Num36"/>
    <w:rsid w:val="00064008"/>
  </w:style>
  <w:style w:type="numbering" w:customStyle="1" w:styleId="WW8Num41">
    <w:name w:val="WW8Num41"/>
    <w:rsid w:val="00064008"/>
  </w:style>
  <w:style w:type="numbering" w:customStyle="1" w:styleId="WW8Num25">
    <w:name w:val="WW8Num25"/>
    <w:rsid w:val="00064008"/>
  </w:style>
  <w:style w:type="numbering" w:customStyle="1" w:styleId="WW8Num37">
    <w:name w:val="WW8Num37"/>
    <w:rsid w:val="00064008"/>
  </w:style>
  <w:style w:type="numbering" w:customStyle="1" w:styleId="WW8Num16">
    <w:name w:val="WW8Num16"/>
    <w:rsid w:val="00064008"/>
  </w:style>
  <w:style w:type="numbering" w:customStyle="1" w:styleId="WW8Num18">
    <w:name w:val="WW8Num18"/>
    <w:rsid w:val="00064008"/>
  </w:style>
  <w:style w:type="paragraph" w:styleId="Tekstpodstawowy2">
    <w:name w:val="Body Text 2"/>
    <w:basedOn w:val="Normalny"/>
    <w:link w:val="Tekstpodstawowy2Znak"/>
    <w:rsid w:val="00122CB8"/>
    <w:pPr>
      <w:autoSpaceDE w:val="0"/>
      <w:spacing w:after="120" w:line="480" w:lineRule="auto"/>
      <w:jc w:val="both"/>
      <w:textAlignment w:val="auto"/>
    </w:pPr>
    <w:rPr>
      <w:rFonts w:ascii="Times New Roman" w:eastAsia="Times New Roman" w:hAnsi="Times New Roman" w:cs="Times New Roman"/>
      <w:color w:val="auto"/>
      <w:lang w:eastAsia="zh-CN"/>
    </w:rPr>
  </w:style>
  <w:style w:type="character" w:customStyle="1" w:styleId="Tekstpodstawowy2Znak">
    <w:name w:val="Tekst podstawowy 2 Znak"/>
    <w:basedOn w:val="Domylnaczcionkaakapitu"/>
    <w:link w:val="Tekstpodstawowy2"/>
    <w:rsid w:val="00122CB8"/>
    <w:rPr>
      <w:rFonts w:ascii="Times New Roman" w:eastAsia="Times New Roman" w:hAnsi="Times New Roman" w:cs="Times New Roman"/>
      <w:sz w:val="22"/>
      <w:szCs w:val="22"/>
      <w:lang w:eastAsia="zh-CN"/>
    </w:rPr>
  </w:style>
  <w:style w:type="paragraph" w:styleId="Tekstpodstawowy3">
    <w:name w:val="Body Text 3"/>
    <w:basedOn w:val="Normalny"/>
    <w:link w:val="Tekstpodstawowy3Znak"/>
    <w:rsid w:val="00122CB8"/>
    <w:pPr>
      <w:autoSpaceDE w:val="0"/>
      <w:spacing w:after="120" w:line="240" w:lineRule="auto"/>
      <w:jc w:val="both"/>
      <w:textAlignment w:val="auto"/>
    </w:pPr>
    <w:rPr>
      <w:rFonts w:ascii="Times New Roman" w:eastAsia="Times New Roman" w:hAnsi="Times New Roman" w:cs="Times New Roman"/>
      <w:color w:val="auto"/>
      <w:sz w:val="16"/>
      <w:szCs w:val="16"/>
      <w:lang w:eastAsia="zh-CN"/>
    </w:rPr>
  </w:style>
  <w:style w:type="character" w:customStyle="1" w:styleId="Tekstpodstawowy3Znak">
    <w:name w:val="Tekst podstawowy 3 Znak"/>
    <w:basedOn w:val="Domylnaczcionkaakapitu"/>
    <w:link w:val="Tekstpodstawowy3"/>
    <w:rsid w:val="00122CB8"/>
    <w:rPr>
      <w:rFonts w:ascii="Times New Roman" w:eastAsia="Times New Roman" w:hAnsi="Times New Roman" w:cs="Times New Roman"/>
      <w:sz w:val="16"/>
      <w:szCs w:val="16"/>
      <w:lang w:eastAsia="zh-CN"/>
    </w:rPr>
  </w:style>
  <w:style w:type="paragraph" w:customStyle="1" w:styleId="ASPERGOCALIBRI10">
    <w:name w:val="ASPERGO CALIBRI 10"/>
    <w:basedOn w:val="Normalny"/>
    <w:link w:val="ASPERGOCALIBRI10Znak"/>
    <w:qFormat/>
    <w:rsid w:val="0005144D"/>
    <w:pPr>
      <w:spacing w:after="0" w:line="240" w:lineRule="auto"/>
      <w:jc w:val="both"/>
    </w:pPr>
    <w:rPr>
      <w:sz w:val="20"/>
      <w:szCs w:val="20"/>
    </w:rPr>
  </w:style>
  <w:style w:type="character" w:customStyle="1" w:styleId="ASPERGOCALIBRI10Znak">
    <w:name w:val="ASPERGO CALIBRI 10 Znak"/>
    <w:basedOn w:val="Domylnaczcionkaakapitu"/>
    <w:link w:val="ASPERGOCALIBRI10"/>
    <w:rsid w:val="0005144D"/>
    <w:rPr>
      <w:color w:val="00000A"/>
      <w:lang w:eastAsia="en-US"/>
    </w:rPr>
  </w:style>
  <w:style w:type="character" w:customStyle="1" w:styleId="Nagwek2Znak2">
    <w:name w:val="Nagłówek 2 Znak2"/>
    <w:basedOn w:val="Domylnaczcionkaakapitu"/>
    <w:link w:val="Nagwek2"/>
    <w:semiHidden/>
    <w:rsid w:val="00CD05B2"/>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FF032-2E40-435D-8EA2-D96D631F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6099</Words>
  <Characters>36596</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Kancelaria Brokerska Aspergo sp. z o.o.</Company>
  <LinksUpToDate>false</LinksUpToDate>
  <CharactersWithSpaces>42610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dc:creator>
  <cp:lastModifiedBy>BozDyb</cp:lastModifiedBy>
  <cp:revision>8</cp:revision>
  <cp:lastPrinted>2015-06-24T10:42:00Z</cp:lastPrinted>
  <dcterms:created xsi:type="dcterms:W3CDTF">2016-07-21T03:59:00Z</dcterms:created>
  <dcterms:modified xsi:type="dcterms:W3CDTF">2016-07-27T07:45:00Z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Kancelaria Brokerska Aspergo sp. z 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